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824" w:rsidRPr="007F7CDB" w:rsidRDefault="00F90824" w:rsidP="00F47CB3">
      <w:pPr>
        <w:autoSpaceDE w:val="0"/>
        <w:autoSpaceDN w:val="0"/>
        <w:adjustRightInd w:val="0"/>
        <w:spacing w:line="360" w:lineRule="auto"/>
        <w:jc w:val="both"/>
        <w:rPr>
          <w:rFonts w:ascii="Arial" w:hAnsi="Arial" w:cs="Arial"/>
          <w:b/>
          <w:bCs/>
          <w:caps/>
          <w:color w:val="808080"/>
          <w:sz w:val="28"/>
          <w:szCs w:val="32"/>
          <w:lang w:val="en-GB"/>
        </w:rPr>
      </w:pPr>
    </w:p>
    <w:p w:rsidR="00F47CB3" w:rsidRPr="007F7CDB" w:rsidRDefault="00F47CB3" w:rsidP="00F47CB3">
      <w:pPr>
        <w:autoSpaceDE w:val="0"/>
        <w:autoSpaceDN w:val="0"/>
        <w:adjustRightInd w:val="0"/>
        <w:spacing w:line="360" w:lineRule="auto"/>
        <w:jc w:val="both"/>
        <w:rPr>
          <w:b/>
          <w:bCs/>
          <w:caps/>
          <w:color w:val="808080"/>
          <w:sz w:val="28"/>
          <w:szCs w:val="32"/>
          <w:rFonts w:ascii="Arial" w:hAnsi="Arial" w:cs="Arial"/>
        </w:rPr>
      </w:pPr>
      <w:r>
        <w:rPr>
          <w:b/>
          <w:bCs/>
          <w:caps/>
          <w:color w:val="808080"/>
          <w:sz w:val="28"/>
          <w:szCs w:val="32"/>
          <w:rFonts w:ascii="Arial" w:hAnsi="Arial"/>
        </w:rPr>
        <w:t xml:space="preserve">Press Release</w:t>
      </w:r>
    </w:p>
    <w:p w:rsidR="00C05F8F" w:rsidRPr="007F7CDB" w:rsidRDefault="00C05F8F" w:rsidP="00C05F8F">
      <w:pPr>
        <w:spacing w:line="360" w:lineRule="auto"/>
        <w:rPr>
          <w:b/>
          <w:color w:val="000000"/>
          <w:szCs w:val="26"/>
          <w:rFonts w:ascii="Arial" w:hAnsi="Arial" w:cs="Arial"/>
        </w:rPr>
      </w:pPr>
      <w:bookmarkStart w:id="1" w:name="_Hlk2271618"/>
    </w:p>
    <w:p w:rsidR="00C05F8F" w:rsidRPr="007F7CDB" w:rsidRDefault="00C05F8F" w:rsidP="001908E8">
      <w:pPr>
        <w:rPr>
          <w:b/>
          <w:color w:val="000000"/>
          <w:sz w:val="12"/>
          <w:szCs w:val="12"/>
          <w:rFonts w:ascii="Arial" w:hAnsi="Arial" w:cs="Arial"/>
        </w:rPr>
      </w:pPr>
      <w:r>
        <w:rPr>
          <w:b/>
          <w:color w:val="000000"/>
          <w:sz w:val="26"/>
          <w:szCs w:val="26"/>
          <w:rFonts w:ascii="Arial" w:hAnsi="Arial"/>
        </w:rPr>
        <w:t xml:space="preserve">It’s all in the mix!</w:t>
      </w:r>
      <w:r>
        <w:rPr>
          <w:b/>
          <w:color w:val="000000"/>
          <w:sz w:val="26"/>
          <w:szCs w:val="26"/>
          <w:rFonts w:ascii="Arial" w:hAnsi="Arial"/>
        </w:rPr>
        <w:t xml:space="preserve"> </w:t>
      </w:r>
      <w:r>
        <w:rPr>
          <w:b/>
          <w:color w:val="000000"/>
          <w:sz w:val="26"/>
          <w:szCs w:val="26"/>
          <w:rFonts w:ascii="Arial" w:hAnsi="Arial"/>
        </w:rPr>
        <w:t xml:space="preserve">– HJS Swirl Cap Mixer provides basis for exhaust-gas treatment systems that offer maximum efficiency and resilience</w:t>
      </w:r>
      <w:r>
        <w:rPr>
          <w:b/>
          <w:color w:val="000000"/>
          <w:sz w:val="26"/>
          <w:szCs w:val="26"/>
          <w:rFonts w:ascii="Arial" w:hAnsi="Arial"/>
        </w:rPr>
        <w:br/>
      </w:r>
    </w:p>
    <w:p w:rsidR="00390544" w:rsidRPr="007F7CDB" w:rsidRDefault="00390544" w:rsidP="00390544">
      <w:pPr>
        <w:spacing w:line="360" w:lineRule="auto"/>
        <w:rPr>
          <w:color w:val="000000"/>
          <w:sz w:val="26"/>
          <w:szCs w:val="26"/>
          <w:rFonts w:ascii="Arial" w:hAnsi="Arial" w:cs="Arial"/>
        </w:rPr>
      </w:pPr>
      <w:r>
        <w:rPr>
          <w:color w:val="000000"/>
          <w:sz w:val="26"/>
          <w:szCs w:val="26"/>
          <w:rFonts w:ascii="Arial" w:hAnsi="Arial"/>
        </w:rPr>
        <w:t xml:space="preserve">Virtually zero emissions in the non-road segment</w:t>
      </w:r>
    </w:p>
    <w:p w:rsidR="00C05F8F" w:rsidRPr="007F7CDB" w:rsidRDefault="001908E8" w:rsidP="001908E8">
      <w:pPr>
        <w:spacing w:before="100" w:beforeAutospacing="1" w:after="100" w:afterAutospacing="1" w:line="360" w:lineRule="auto"/>
        <w:rPr>
          <w:i/>
          <w:sz w:val="20"/>
          <w:szCs w:val="20"/>
        </w:rPr>
      </w:pPr>
      <w:r>
        <w:rPr>
          <w:sz w:val="20"/>
          <w:szCs w:val="20"/>
          <w:rStyle w:val="Emphasis"/>
          <w:rFonts w:ascii="Arial" w:hAnsi="Arial"/>
        </w:rPr>
        <w:t xml:space="preserve">Munich/Menden – March 2019:</w:t>
      </w:r>
      <w:r>
        <w:rPr>
          <w:sz w:val="20"/>
          <w:szCs w:val="20"/>
          <w:rStyle w:val="Emphasis"/>
          <w:rFonts w:ascii="Arial" w:hAnsi="Arial"/>
        </w:rPr>
        <w:t xml:space="preserve"> </w:t>
      </w:r>
      <w:r>
        <w:rPr>
          <w:sz w:val="20"/>
          <w:szCs w:val="20"/>
          <w:color w:val="000000"/>
          <w:bCs/>
          <w:i/>
          <w:rFonts w:ascii="Arial" w:hAnsi="Arial"/>
        </w:rPr>
        <w:t xml:space="preserve">The new EU Stage V emissions standard, which came into force on 1 January 2019, will cut pollutant emissions in the non-road segment by up to 98 per cent.</w:t>
      </w:r>
      <w:r>
        <w:rPr>
          <w:sz w:val="20"/>
          <w:szCs w:val="20"/>
          <w:color w:val="000000"/>
          <w:bCs/>
          <w:i/>
          <w:rFonts w:ascii="Arial" w:hAnsi="Arial"/>
        </w:rPr>
        <w:t xml:space="preserve"> </w:t>
      </w:r>
      <w:r>
        <w:rPr>
          <w:sz w:val="20"/>
          <w:szCs w:val="20"/>
          <w:color w:val="000000"/>
          <w:bCs/>
          <w:i/>
          <w:rFonts w:ascii="Arial" w:hAnsi="Arial"/>
        </w:rPr>
        <w:t xml:space="preserve">For many engine manufacturers, it's a huge challenge to find the necessary space in mobile machinery in which to install their exhaust-gas treatment components.</w:t>
      </w:r>
      <w:r>
        <w:rPr>
          <w:sz w:val="20"/>
          <w:szCs w:val="20"/>
          <w:color w:val="000000"/>
          <w:bCs/>
          <w:i/>
          <w:rFonts w:ascii="Arial" w:hAnsi="Arial"/>
        </w:rPr>
        <w:t xml:space="preserve"> </w:t>
      </w:r>
      <w:r>
        <w:rPr>
          <w:sz w:val="20"/>
          <w:szCs w:val="20"/>
          <w:color w:val="000000"/>
          <w:bCs/>
          <w:i/>
          <w:rFonts w:ascii="Arial" w:hAnsi="Arial"/>
        </w:rPr>
        <w:t xml:space="preserve">The new HJS Swirl Cap Mixer enables highly efficient admixing of AdBlue</w:t>
      </w:r>
      <w:r>
        <w:rPr>
          <w:sz w:val="20"/>
          <w:szCs w:val="20"/>
          <w:color w:val="000000"/>
          <w:vertAlign w:val="superscript"/>
          <w:rFonts w:ascii="Arial" w:hAnsi="Arial"/>
        </w:rPr>
        <w:t xml:space="preserve">®</w:t>
      </w:r>
      <w:r>
        <w:rPr>
          <w:sz w:val="20"/>
          <w:szCs w:val="20"/>
          <w:color w:val="000000"/>
          <w:bCs/>
          <w:i/>
          <w:rFonts w:ascii="Arial" w:hAnsi="Arial"/>
        </w:rPr>
        <w:t xml:space="preserve"> with the exhaust gases at low exhaust backpressures to be integrated into the tightest of spaces.</w:t>
      </w:r>
      <w:r>
        <w:rPr>
          <w:sz w:val="20"/>
          <w:szCs w:val="20"/>
          <w:color w:val="000000"/>
          <w:bCs/>
          <w:i/>
          <w:rFonts w:ascii="Arial" w:hAnsi="Arial"/>
        </w:rPr>
        <w:t xml:space="preserve"> </w:t>
      </w:r>
      <w:r>
        <w:rPr>
          <w:sz w:val="20"/>
          <w:szCs w:val="20"/>
          <w:color w:val="000000"/>
          <w:bCs/>
          <w:i/>
          <w:rFonts w:ascii="Arial" w:hAnsi="Arial"/>
        </w:rPr>
        <w:t xml:space="preserve">The modular system can be adapted to a wide variety of engine sizes and installation space requirements in a whole range of machinery.</w:t>
      </w:r>
      <w:r>
        <w:rPr>
          <w:sz w:val="20"/>
          <w:szCs w:val="20"/>
          <w:color w:val="000000"/>
          <w:bCs/>
          <w:i/>
          <w:rFonts w:ascii="Arial" w:hAnsi="Arial"/>
        </w:rPr>
        <w:t xml:space="preserve"> </w:t>
      </w:r>
    </w:p>
    <w:p w:rsidR="00C05F8F" w:rsidRPr="007F7CDB" w:rsidRDefault="00C05F8F" w:rsidP="001908E8">
      <w:pPr>
        <w:spacing w:before="100" w:beforeAutospacing="1" w:after="100" w:afterAutospacing="1" w:line="360" w:lineRule="auto"/>
        <w:rPr>
          <w:color w:val="000000"/>
          <w:sz w:val="20"/>
          <w:szCs w:val="20"/>
          <w:rFonts w:ascii="Arial" w:hAnsi="Arial" w:cs="Arial"/>
        </w:rPr>
      </w:pPr>
      <w:r>
        <w:rPr>
          <w:color w:val="000000"/>
          <w:sz w:val="20"/>
          <w:szCs w:val="20"/>
          <w:b/>
          <w:bCs/>
          <w:rFonts w:ascii="Arial" w:hAnsi="Arial"/>
        </w:rPr>
        <w:t xml:space="preserve"> </w:t>
      </w:r>
      <w:r>
        <w:rPr>
          <w:color w:val="000000"/>
          <w:sz w:val="20"/>
          <w:szCs w:val="20"/>
          <w:rFonts w:ascii="Arial" w:hAnsi="Arial"/>
        </w:rPr>
        <w:t xml:space="preserve">As a leading all-round exhaust system specialist, HJS has developed a highly flexible AdBlue</w:t>
      </w:r>
      <w:r>
        <w:rPr>
          <w:color w:val="000000"/>
          <w:sz w:val="20"/>
          <w:szCs w:val="20"/>
          <w:vertAlign w:val="superscript"/>
          <w:rFonts w:ascii="Arial" w:hAnsi="Arial"/>
        </w:rPr>
        <w:t xml:space="preserve">®</w:t>
      </w:r>
      <w:r>
        <w:rPr>
          <w:color w:val="000000"/>
          <w:sz w:val="20"/>
          <w:szCs w:val="20"/>
          <w:rFonts w:ascii="Arial" w:hAnsi="Arial"/>
        </w:rPr>
        <w:t xml:space="preserve"> mixing and atomization unit for integration in the DPF outlet module: the HJS Swirl Cap Mixer.</w:t>
      </w:r>
      <w:r>
        <w:rPr>
          <w:color w:val="000000"/>
          <w:sz w:val="20"/>
          <w:szCs w:val="20"/>
          <w:rFonts w:ascii="Arial" w:hAnsi="Arial"/>
        </w:rPr>
        <w:t xml:space="preserve"> </w:t>
      </w:r>
      <w:r>
        <w:rPr>
          <w:color w:val="000000"/>
          <w:sz w:val="20"/>
          <w:szCs w:val="20"/>
          <w:rFonts w:ascii="Arial" w:hAnsi="Arial"/>
        </w:rPr>
        <w:t xml:space="preserve">The urea/water solution (AdBlue</w:t>
      </w:r>
      <w:r>
        <w:rPr>
          <w:color w:val="000000"/>
          <w:sz w:val="20"/>
          <w:szCs w:val="20"/>
          <w:vertAlign w:val="superscript"/>
          <w:rFonts w:ascii="Arial" w:hAnsi="Arial"/>
        </w:rPr>
        <w:t xml:space="preserve">®</w:t>
      </w:r>
      <w:r>
        <w:rPr>
          <w:color w:val="000000"/>
          <w:sz w:val="20"/>
          <w:szCs w:val="20"/>
          <w:rFonts w:ascii="Arial" w:hAnsi="Arial"/>
        </w:rPr>
        <w:t xml:space="preserve">) is dosed in the mixing section, where it is mixed with the exhaust gases and vaporised.</w:t>
      </w:r>
      <w:r>
        <w:rPr>
          <w:color w:val="000000"/>
          <w:sz w:val="20"/>
          <w:szCs w:val="20"/>
          <w:rFonts w:ascii="Arial" w:hAnsi="Arial"/>
        </w:rPr>
        <w:t xml:space="preserve"> </w:t>
      </w:r>
      <w:r>
        <w:rPr>
          <w:color w:val="000000"/>
          <w:sz w:val="20"/>
          <w:szCs w:val="20"/>
          <w:rFonts w:ascii="Arial" w:hAnsi="Arial"/>
        </w:rPr>
        <w:t xml:space="preserve">With this modular system, the diameters and lengths of the Swirl Cap Mixer are scalable, making it possible to integrate it into a wide variety of installation spaces without any problem.</w:t>
      </w:r>
      <w:r>
        <w:rPr>
          <w:color w:val="000000"/>
          <w:sz w:val="20"/>
          <w:szCs w:val="20"/>
          <w:rFonts w:ascii="Arial" w:hAnsi="Arial"/>
        </w:rPr>
        <w:t xml:space="preserve"> </w:t>
      </w:r>
      <w:r>
        <w:rPr>
          <w:color w:val="000000"/>
          <w:sz w:val="20"/>
          <w:szCs w:val="20"/>
          <w:rFonts w:ascii="Arial" w:hAnsi="Arial"/>
        </w:rPr>
        <w:t xml:space="preserve">Even in a short mixing section, atomization is almost 100% and distribution of the mixture upstream of the SCR catalyst is highly uniform.</w:t>
      </w:r>
      <w:r>
        <w:rPr>
          <w:color w:val="000000"/>
          <w:sz w:val="20"/>
          <w:szCs w:val="20"/>
          <w:rFonts w:ascii="Arial" w:hAnsi="Arial"/>
        </w:rPr>
        <w:t xml:space="preserve"> </w:t>
      </w:r>
      <w:r>
        <w:rPr>
          <w:color w:val="000000"/>
          <w:sz w:val="20"/>
          <w:szCs w:val="20"/>
          <w:rFonts w:ascii="Arial" w:hAnsi="Arial"/>
        </w:rPr>
        <w:t xml:space="preserve">This results in excellent NO</w:t>
      </w:r>
      <w:r>
        <w:rPr>
          <w:color w:val="000000"/>
          <w:sz w:val="20"/>
          <w:szCs w:val="20"/>
          <w:vertAlign w:val="subscript"/>
          <w:rFonts w:ascii="Arial" w:hAnsi="Arial"/>
        </w:rPr>
        <w:t xml:space="preserve">x</w:t>
      </w:r>
      <w:r>
        <w:rPr>
          <w:color w:val="000000"/>
          <w:sz w:val="20"/>
          <w:szCs w:val="20"/>
          <w:rFonts w:ascii="Arial" w:hAnsi="Arial"/>
        </w:rPr>
        <w:t xml:space="preserve"> conversion rates in excess of 97 per cent and minimal amounts of critical deposits.</w:t>
      </w:r>
      <w:r>
        <w:rPr>
          <w:color w:val="000000"/>
          <w:sz w:val="20"/>
          <w:szCs w:val="20"/>
          <w:rFonts w:ascii="Arial" w:hAnsi="Arial"/>
        </w:rPr>
        <w:t xml:space="preserve"> </w:t>
      </w:r>
      <w:r>
        <w:rPr>
          <w:color w:val="000000"/>
          <w:sz w:val="20"/>
          <w:szCs w:val="20"/>
          <w:rFonts w:ascii="Arial" w:hAnsi="Arial"/>
        </w:rPr>
        <w:t xml:space="preserve">Offering great durability and low CO</w:t>
      </w:r>
      <w:r>
        <w:rPr>
          <w:color w:val="000000"/>
          <w:sz w:val="20"/>
          <w:szCs w:val="20"/>
          <w:vertAlign w:val="subscript"/>
          <w:rFonts w:ascii="Arial" w:hAnsi="Arial"/>
        </w:rPr>
        <w:t xml:space="preserve">2</w:t>
      </w:r>
      <w:r>
        <w:rPr>
          <w:color w:val="000000"/>
          <w:sz w:val="20"/>
          <w:szCs w:val="20"/>
          <w:rFonts w:ascii="Arial" w:hAnsi="Arial"/>
        </w:rPr>
        <w:t xml:space="preserve"> and pollutant emissions well within the Stage V limit values, this new product family from HJS resolves this seemingly contradictory conflict of goals.</w:t>
      </w:r>
      <w:r>
        <w:rPr>
          <w:color w:val="000000"/>
          <w:sz w:val="20"/>
          <w:szCs w:val="20"/>
          <w:rFonts w:ascii="Arial" w:hAnsi="Arial"/>
        </w:rPr>
        <w:t xml:space="preserve"> </w:t>
      </w:r>
    </w:p>
    <w:p w:rsidR="00C05F8F" w:rsidRPr="007F7CDB" w:rsidRDefault="00C05F8F" w:rsidP="001908E8">
      <w:pPr>
        <w:spacing w:before="100" w:beforeAutospacing="1" w:after="100" w:afterAutospacing="1" w:line="360" w:lineRule="auto"/>
        <w:rPr>
          <w:b/>
          <w:bCs/>
          <w:color w:val="000000"/>
          <w:sz w:val="20"/>
          <w:szCs w:val="20"/>
          <w:rFonts w:ascii="Arial" w:hAnsi="Arial" w:cs="Arial"/>
        </w:rPr>
      </w:pPr>
      <w:r>
        <w:rPr>
          <w:color w:val="000000"/>
          <w:b/>
          <w:bCs/>
          <w:sz w:val="20"/>
          <w:szCs w:val="20"/>
          <w:rFonts w:ascii="Arial" w:hAnsi="Arial"/>
        </w:rPr>
        <w:t xml:space="preserve">Variable layout</w:t>
        <w:br/>
      </w:r>
      <w:r>
        <w:rPr>
          <w:color w:val="000000"/>
          <w:b/>
          <w:bCs/>
          <w:sz w:val="4"/>
          <w:szCs w:val="4"/>
          <w:rFonts w:ascii="Arial" w:hAnsi="Arial"/>
        </w:rPr>
        <w:br/>
      </w:r>
      <w:r>
        <w:rPr>
          <w:color w:val="000000"/>
          <w:sz w:val="20"/>
          <w:szCs w:val="20"/>
          <w:rFonts w:ascii="Arial" w:hAnsi="Arial"/>
        </w:rPr>
        <w:t xml:space="preserve">In order to be able to offer both OEM clients and retrofitters a practical solution for all conceivable systems in the power range from 56 to 560 kW, the development team of this German "eco-warrior" – to be understood only in the most positive way – looked to find a variable layout for their system right from the very start.</w:t>
      </w:r>
      <w:r>
        <w:rPr>
          <w:color w:val="000000"/>
          <w:sz w:val="20"/>
          <w:szCs w:val="20"/>
          <w:rFonts w:ascii="Arial" w:hAnsi="Arial"/>
        </w:rPr>
        <w:t xml:space="preserve"> </w:t>
      </w:r>
      <w:r>
        <w:rPr>
          <w:color w:val="000000"/>
          <w:sz w:val="20"/>
          <w:szCs w:val="20"/>
          <w:rFonts w:ascii="Arial" w:hAnsi="Arial"/>
        </w:rPr>
        <w:t xml:space="preserve">An adaptable installation position close to the engine can always be found, be it horizontal or vertical.</w:t>
      </w:r>
      <w:r>
        <w:rPr>
          <w:color w:val="000000"/>
          <w:sz w:val="20"/>
          <w:szCs w:val="20"/>
          <w:rFonts w:ascii="Arial" w:hAnsi="Arial"/>
        </w:rPr>
        <w:t xml:space="preserve"> </w:t>
      </w:r>
      <w:r>
        <w:rPr>
          <w:color w:val="000000"/>
          <w:sz w:val="20"/>
          <w:szCs w:val="20"/>
          <w:rFonts w:ascii="Arial" w:hAnsi="Arial"/>
        </w:rPr>
        <w:t xml:space="preserve">In the mixing section, formation of the exhaust gas/AdBlue</w:t>
      </w:r>
      <w:r>
        <w:rPr>
          <w:color w:val="000000"/>
          <w:sz w:val="20"/>
          <w:szCs w:val="20"/>
          <w:vertAlign w:val="superscript"/>
          <w:rFonts w:ascii="Arial" w:hAnsi="Arial"/>
        </w:rPr>
        <w:t xml:space="preserve">®</w:t>
      </w:r>
      <w:r>
        <w:rPr>
          <w:color w:val="000000"/>
          <w:sz w:val="20"/>
          <w:szCs w:val="20"/>
          <w:rFonts w:ascii="Arial" w:hAnsi="Arial"/>
        </w:rPr>
        <w:t xml:space="preserve"> mixture is achieved by the shortest possible route, enabling a highly compact design.</w:t>
      </w:r>
      <w:r>
        <w:rPr>
          <w:color w:val="000000"/>
          <w:sz w:val="20"/>
          <w:szCs w:val="20"/>
          <w:rFonts w:ascii="Arial" w:hAnsi="Arial"/>
        </w:rPr>
        <w:t xml:space="preserve"> </w:t>
      </w:r>
      <w:r>
        <w:rPr>
          <w:color w:val="000000"/>
          <w:sz w:val="20"/>
          <w:szCs w:val="20"/>
          <w:rFonts w:ascii="Arial" w:hAnsi="Arial"/>
        </w:rPr>
        <w:t xml:space="preserve">The high temperatures achieved by installing the system close to the engine lead to a high degree of efficiency.</w:t>
      </w:r>
      <w:r>
        <w:rPr>
          <w:color w:val="000000"/>
          <w:sz w:val="20"/>
          <w:szCs w:val="20"/>
          <w:rFonts w:ascii="Arial" w:hAnsi="Arial"/>
        </w:rPr>
        <w:t xml:space="preserve">   </w:t>
      </w:r>
    </w:p>
    <w:p w:rsidR="00C05F8F" w:rsidRPr="007F7CDB" w:rsidRDefault="00C05F8F" w:rsidP="00C05F8F">
      <w:pPr>
        <w:spacing w:before="100" w:beforeAutospacing="1" w:after="100" w:afterAutospacing="1" w:line="360" w:lineRule="auto"/>
        <w:jc w:val="both"/>
        <w:rPr>
          <w:iCs/>
          <w:color w:val="000000"/>
          <w:sz w:val="20"/>
          <w:szCs w:val="20"/>
          <w:rFonts w:ascii="Arial" w:hAnsi="Arial" w:cs="Arial"/>
        </w:rPr>
      </w:pPr>
      <w:r>
        <w:rPr>
          <w:iCs/>
          <w:color w:val="000000"/>
          <w:sz w:val="20"/>
          <w:szCs w:val="20"/>
          <w:rFonts w:ascii="Arial" w:hAnsi="Arial"/>
        </w:rPr>
        <w:t xml:space="preserve"> </w:t>
      </w:r>
      <w:r>
        <w:rPr>
          <w:iCs/>
          <w:color w:val="000000"/>
          <w:sz w:val="20"/>
          <w:szCs w:val="20"/>
          <w:rFonts w:ascii="Arial" w:hAnsi="Arial"/>
        </w:rPr>
        <w:t xml:space="preserve">"After completing the intensive development phase, we are now very pleased to announce that our latest product not only meets the stipulations of Stage V legislation and beyond, but also offers our customers and partners a compact and robust solution for a range of power outputs and displacement classes", emphasizes Managing Director Dr.-Ing. Christoph Menne.</w:t>
      </w:r>
      <w:r>
        <w:rPr>
          <w:iCs/>
          <w:color w:val="000000"/>
          <w:sz w:val="20"/>
          <w:szCs w:val="20"/>
          <w:rFonts w:ascii="Arial" w:hAnsi="Arial"/>
        </w:rPr>
        <w:t xml:space="preserve"> </w:t>
      </w:r>
      <w:r>
        <w:rPr>
          <w:iCs/>
          <w:color w:val="000000"/>
          <w:sz w:val="20"/>
          <w:szCs w:val="20"/>
          <w:rFonts w:ascii="Arial" w:hAnsi="Arial"/>
        </w:rPr>
        <w:t xml:space="preserve">"For a large variety of NRMM (Non-Road Mobile Machinery) applications, our Swirl Cap Mixer achieves reductions in NO</w:t>
      </w:r>
      <w:r>
        <w:rPr>
          <w:iCs/>
          <w:color w:val="000000"/>
          <w:sz w:val="20"/>
          <w:szCs w:val="20"/>
          <w:vertAlign w:val="subscript"/>
          <w:rFonts w:ascii="Arial" w:hAnsi="Arial"/>
        </w:rPr>
        <w:t xml:space="preserve">x</w:t>
      </w:r>
      <w:r>
        <w:rPr>
          <w:iCs/>
          <w:color w:val="000000"/>
          <w:sz w:val="20"/>
          <w:szCs w:val="20"/>
          <w:rFonts w:ascii="Arial" w:hAnsi="Arial"/>
        </w:rPr>
        <w:t xml:space="preserve"> emissions that seemed completely unattainable only a few years ago."</w:t>
      </w:r>
    </w:p>
    <w:bookmarkEnd w:id="1"/>
    <w:p w:rsidR="00CD7059" w:rsidRPr="007F7CDB" w:rsidRDefault="00CD7059" w:rsidP="00ED5732">
      <w:pPr>
        <w:spacing w:line="360" w:lineRule="auto"/>
        <w:jc w:val="both"/>
        <w:rPr>
          <w:color w:val="000000"/>
          <w:sz w:val="20"/>
          <w:szCs w:val="22"/>
          <w:rFonts w:ascii="Arial" w:hAnsi="Arial" w:cs="Arial"/>
        </w:rPr>
      </w:pPr>
      <w:r>
        <w:rPr>
          <w:color w:val="000000"/>
          <w:sz w:val="20"/>
          <w:szCs w:val="22"/>
          <w:rFonts w:ascii="Arial" w:hAnsi="Arial"/>
        </w:rPr>
        <w:t xml:space="preserve">From 8 to 14 April 2019, the HJS Team will be ready and waiting to answer questions and provide information on any aspect of emissions treatment systems. You can find us at bauma 2019 in Hall A5 on Stand 203.</w:t>
      </w:r>
    </w:p>
    <w:p w:rsidR="00553D55" w:rsidRPr="007F7CDB" w:rsidRDefault="00553D55" w:rsidP="00161004">
      <w:pPr>
        <w:pStyle w:val="Gliederung"/>
        <w:numPr>
          <w:ilvl w:val="0"/>
          <w:numId w:val="0"/>
        </w:numPr>
        <w:tabs>
          <w:tab w:val="left" w:pos="8222"/>
          <w:tab w:val="left" w:pos="8931"/>
          <w:tab w:val="left" w:pos="9356"/>
          <w:tab w:val="left" w:pos="9639"/>
        </w:tabs>
        <w:spacing w:line="240" w:lineRule="atLeast"/>
        <w:jc w:val="both"/>
        <w:outlineLvl w:val="0"/>
        <w:rPr>
          <w:rFonts w:cs="Arial"/>
          <w:b/>
          <w:color w:val="000000"/>
          <w:sz w:val="14"/>
          <w:szCs w:val="16"/>
          <w:lang w:val="en-GB"/>
        </w:rPr>
      </w:pPr>
    </w:p>
    <w:p w:rsidR="00553D55" w:rsidRPr="007F7CDB" w:rsidRDefault="00553D55" w:rsidP="00161004">
      <w:pPr>
        <w:pStyle w:val="Gliederung"/>
        <w:numPr>
          <w:ilvl w:val="0"/>
          <w:numId w:val="0"/>
        </w:numPr>
        <w:tabs>
          <w:tab w:val="left" w:pos="8222"/>
          <w:tab w:val="left" w:pos="8931"/>
          <w:tab w:val="left" w:pos="9356"/>
          <w:tab w:val="left" w:pos="9639"/>
        </w:tabs>
        <w:spacing w:line="240" w:lineRule="atLeast"/>
        <w:jc w:val="both"/>
        <w:outlineLvl w:val="0"/>
        <w:rPr>
          <w:rFonts w:cs="Arial"/>
          <w:b/>
          <w:color w:val="000000"/>
          <w:sz w:val="18"/>
          <w:szCs w:val="16"/>
          <w:lang w:val="en-GB"/>
        </w:rPr>
      </w:pPr>
    </w:p>
    <w:p w:rsidR="00161004" w:rsidRPr="007F7CDB" w:rsidRDefault="00161004" w:rsidP="00161004">
      <w:pPr>
        <w:pStyle w:val="Gliederung"/>
        <w:numPr>
          <w:ilvl w:val="0"/>
          <w:numId w:val="0"/>
        </w:numPr>
        <w:tabs>
          <w:tab w:val="left" w:pos="8222"/>
          <w:tab w:val="left" w:pos="8931"/>
          <w:tab w:val="left" w:pos="9356"/>
          <w:tab w:val="left" w:pos="9639"/>
        </w:tabs>
        <w:spacing w:line="240" w:lineRule="atLeast"/>
        <w:jc w:val="both"/>
        <w:outlineLvl w:val="0"/>
        <w:rPr>
          <w:b/>
          <w:color w:val="000000"/>
          <w:sz w:val="18"/>
          <w:szCs w:val="16"/>
          <w:rFonts w:cs="Arial"/>
        </w:rPr>
      </w:pPr>
      <w:r>
        <w:rPr>
          <w:b/>
          <w:color w:val="000000"/>
          <w:sz w:val="18"/>
          <w:szCs w:val="16"/>
        </w:rPr>
        <w:t xml:space="preserve">Press contact:</w:t>
      </w:r>
      <w:r>
        <w:rPr>
          <w:b/>
          <w:color w:val="000000"/>
          <w:sz w:val="18"/>
          <w:szCs w:val="16"/>
        </w:rPr>
        <w:t xml:space="preserve"> </w:t>
      </w:r>
    </w:p>
    <w:tbl>
      <w:tblPr>
        <w:tblW w:w="0" w:type="auto"/>
        <w:tblLook w:val="01E0" w:firstRow="1" w:lastRow="1" w:firstColumn="1" w:lastColumn="1" w:noHBand="0" w:noVBand="0"/>
      </w:tblPr>
      <w:tblGrid>
        <w:gridCol w:w="4184"/>
        <w:gridCol w:w="2520"/>
      </w:tblGrid>
      <w:tr w:rsidR="00161004" w:rsidRPr="007F7CDB" w:rsidTr="006B37F7">
        <w:tc>
          <w:tcPr>
            <w:tcW w:w="0" w:type="auto"/>
          </w:tcPr>
          <w:p w:rsidR="00161004" w:rsidRPr="007F7CDB" w:rsidRDefault="00161004" w:rsidP="006B37F7">
            <w:pPr>
              <w:tabs>
                <w:tab w:val="center" w:pos="3968"/>
                <w:tab w:val="left" w:pos="8222"/>
                <w:tab w:val="left" w:pos="8931"/>
                <w:tab w:val="left" w:pos="9356"/>
                <w:tab w:val="left" w:pos="9639"/>
              </w:tabs>
              <w:spacing w:line="240" w:lineRule="atLeast"/>
              <w:jc w:val="both"/>
              <w:rPr>
                <w:color w:val="000000"/>
                <w:sz w:val="18"/>
                <w:szCs w:val="16"/>
                <w:rFonts w:ascii="Arial" w:hAnsi="Arial" w:cs="Arial"/>
              </w:rPr>
            </w:pPr>
            <w:r>
              <w:rPr>
                <w:color w:val="000000"/>
                <w:sz w:val="18"/>
                <w:szCs w:val="16"/>
                <w:rFonts w:ascii="Arial" w:hAnsi="Arial"/>
              </w:rPr>
              <w:t xml:space="preserve">HJS Emission Technology GmbH &amp; Co. KG</w:t>
            </w:r>
            <w:r>
              <w:rPr>
                <w:color w:val="000000"/>
                <w:sz w:val="18"/>
                <w:szCs w:val="16"/>
                <w:rFonts w:ascii="Arial" w:hAnsi="Arial"/>
              </w:rPr>
              <w:tab/>
            </w:r>
          </w:p>
          <w:p w:rsidR="00161004" w:rsidRPr="007F7CDB" w:rsidRDefault="00170EED" w:rsidP="006B37F7">
            <w:pPr>
              <w:tabs>
                <w:tab w:val="left" w:pos="8222"/>
                <w:tab w:val="left" w:pos="8931"/>
                <w:tab w:val="left" w:pos="9356"/>
                <w:tab w:val="left" w:pos="9639"/>
              </w:tabs>
              <w:spacing w:line="240" w:lineRule="atLeast"/>
              <w:jc w:val="both"/>
              <w:rPr>
                <w:color w:val="000000"/>
                <w:sz w:val="18"/>
                <w:szCs w:val="16"/>
                <w:rFonts w:ascii="Arial" w:hAnsi="Arial" w:cs="Arial"/>
              </w:rPr>
            </w:pPr>
            <w:r>
              <w:rPr>
                <w:color w:val="000000"/>
                <w:sz w:val="18"/>
                <w:szCs w:val="16"/>
                <w:rFonts w:ascii="Arial" w:hAnsi="Arial"/>
              </w:rPr>
              <w:t xml:space="preserve">Annette Ritz</w:t>
            </w:r>
          </w:p>
          <w:p w:rsidR="00161004" w:rsidRPr="007F7CDB" w:rsidRDefault="00161004" w:rsidP="00076489">
            <w:pPr>
              <w:tabs>
                <w:tab w:val="left" w:pos="8222"/>
                <w:tab w:val="left" w:pos="8931"/>
                <w:tab w:val="left" w:pos="9356"/>
                <w:tab w:val="left" w:pos="9639"/>
              </w:tabs>
              <w:spacing w:line="240" w:lineRule="atLeast"/>
              <w:jc w:val="both"/>
              <w:rPr>
                <w:color w:val="000000"/>
                <w:sz w:val="18"/>
                <w:szCs w:val="16"/>
                <w:rFonts w:ascii="Arial" w:hAnsi="Arial" w:cs="Arial"/>
              </w:rPr>
            </w:pPr>
            <w:r>
              <w:rPr>
                <w:color w:val="000000"/>
                <w:sz w:val="18"/>
                <w:szCs w:val="16"/>
                <w:rFonts w:ascii="Arial" w:hAnsi="Arial"/>
              </w:rPr>
              <w:t xml:space="preserve">Dieselweg 12, 58706 Menden/Sauerland, Germany</w:t>
            </w:r>
          </w:p>
        </w:tc>
        <w:tc>
          <w:tcPr>
            <w:tcW w:w="0" w:type="auto"/>
          </w:tcPr>
          <w:p w:rsidR="00161004" w:rsidRPr="007F7CDB" w:rsidRDefault="00DC3C83" w:rsidP="006B37F7">
            <w:pPr>
              <w:tabs>
                <w:tab w:val="left" w:pos="8222"/>
                <w:tab w:val="left" w:pos="8931"/>
                <w:tab w:val="left" w:pos="9356"/>
                <w:tab w:val="left" w:pos="9639"/>
              </w:tabs>
              <w:spacing w:line="240" w:lineRule="atLeast"/>
              <w:jc w:val="both"/>
              <w:rPr>
                <w:color w:val="000000"/>
                <w:sz w:val="18"/>
                <w:szCs w:val="16"/>
                <w:rFonts w:ascii="Arial" w:hAnsi="Arial" w:cs="Arial"/>
              </w:rPr>
            </w:pPr>
            <w:r>
              <w:rPr>
                <w:color w:val="000000"/>
                <w:sz w:val="18"/>
                <w:szCs w:val="16"/>
                <w:rFonts w:ascii="Arial" w:hAnsi="Arial"/>
              </w:rPr>
              <w:t xml:space="preserve">Telephone:</w:t>
            </w:r>
            <w:r>
              <w:rPr>
                <w:color w:val="000000"/>
                <w:sz w:val="18"/>
                <w:szCs w:val="16"/>
                <w:rFonts w:ascii="Arial" w:hAnsi="Arial"/>
              </w:rPr>
              <w:t xml:space="preserve"> </w:t>
            </w:r>
            <w:r>
              <w:rPr>
                <w:color w:val="000000"/>
                <w:sz w:val="18"/>
                <w:szCs w:val="16"/>
                <w:rFonts w:ascii="Arial" w:hAnsi="Arial"/>
              </w:rPr>
              <w:t xml:space="preserve">+49 2373 987-218</w:t>
            </w:r>
          </w:p>
          <w:p w:rsidR="00161004" w:rsidRPr="007F7CDB" w:rsidRDefault="00F37926" w:rsidP="006B37F7">
            <w:pPr>
              <w:tabs>
                <w:tab w:val="left" w:pos="8222"/>
                <w:tab w:val="left" w:pos="8931"/>
                <w:tab w:val="left" w:pos="9356"/>
                <w:tab w:val="left" w:pos="9639"/>
              </w:tabs>
              <w:spacing w:line="240" w:lineRule="atLeast"/>
              <w:jc w:val="both"/>
              <w:rPr>
                <w:color w:val="000000"/>
                <w:sz w:val="18"/>
                <w:szCs w:val="16"/>
                <w:rFonts w:ascii="Arial" w:hAnsi="Arial" w:cs="Arial"/>
              </w:rPr>
            </w:pPr>
            <w:r>
              <w:rPr>
                <w:color w:val="000000"/>
                <w:sz w:val="18"/>
                <w:szCs w:val="16"/>
                <w:rFonts w:ascii="Arial" w:hAnsi="Arial"/>
              </w:rPr>
              <w:t xml:space="preserve">email: annette.ritz@hjs.com</w:t>
            </w:r>
          </w:p>
          <w:p w:rsidR="00161004" w:rsidRPr="007F7CDB" w:rsidRDefault="00161004" w:rsidP="006B37F7">
            <w:pPr>
              <w:tabs>
                <w:tab w:val="left" w:pos="8222"/>
                <w:tab w:val="left" w:pos="8931"/>
                <w:tab w:val="left" w:pos="9356"/>
                <w:tab w:val="left" w:pos="9639"/>
              </w:tabs>
              <w:spacing w:line="240" w:lineRule="atLeast"/>
              <w:jc w:val="both"/>
              <w:rPr>
                <w:b/>
                <w:color w:val="000000"/>
                <w:sz w:val="18"/>
                <w:szCs w:val="16"/>
                <w:rFonts w:ascii="Arial" w:hAnsi="Arial" w:cs="Arial"/>
              </w:rPr>
            </w:pPr>
            <w:r>
              <w:rPr>
                <w:color w:val="000000"/>
                <w:sz w:val="18"/>
                <w:szCs w:val="16"/>
                <w:rFonts w:ascii="Arial" w:hAnsi="Arial"/>
              </w:rPr>
              <w:t xml:space="preserve">Internet: www.hjs.com</w:t>
            </w:r>
          </w:p>
        </w:tc>
      </w:tr>
    </w:tbl>
    <w:p w:rsidR="00A75922" w:rsidRPr="007F7CDB" w:rsidRDefault="00A75922" w:rsidP="00161004">
      <w:pPr>
        <w:tabs>
          <w:tab w:val="left" w:pos="8222"/>
          <w:tab w:val="left" w:pos="8931"/>
          <w:tab w:val="left" w:pos="9356"/>
          <w:tab w:val="left" w:pos="9639"/>
        </w:tabs>
        <w:spacing w:line="240" w:lineRule="atLeast"/>
        <w:jc w:val="both"/>
        <w:outlineLvl w:val="0"/>
        <w:rPr>
          <w:rFonts w:ascii="Arial" w:hAnsi="Arial" w:cs="Arial"/>
          <w:b/>
          <w:color w:val="000000"/>
          <w:sz w:val="18"/>
          <w:szCs w:val="16"/>
          <w:lang w:val="en-GB"/>
        </w:rPr>
      </w:pPr>
    </w:p>
    <w:p w:rsidR="00A75922" w:rsidRPr="007F7CDB" w:rsidRDefault="00A75922" w:rsidP="00161004">
      <w:pPr>
        <w:tabs>
          <w:tab w:val="left" w:pos="8222"/>
          <w:tab w:val="left" w:pos="8931"/>
          <w:tab w:val="left" w:pos="9356"/>
          <w:tab w:val="left" w:pos="9639"/>
        </w:tabs>
        <w:spacing w:line="240" w:lineRule="atLeast"/>
        <w:jc w:val="both"/>
        <w:outlineLvl w:val="0"/>
        <w:rPr>
          <w:rFonts w:ascii="Arial" w:hAnsi="Arial" w:cs="Arial"/>
          <w:b/>
          <w:color w:val="000000"/>
          <w:sz w:val="18"/>
          <w:szCs w:val="16"/>
          <w:lang w:val="en-GB"/>
        </w:rPr>
      </w:pPr>
    </w:p>
    <w:p w:rsidR="00161004" w:rsidRPr="007F7CDB" w:rsidRDefault="00161004" w:rsidP="00161004">
      <w:pPr>
        <w:tabs>
          <w:tab w:val="left" w:pos="8222"/>
          <w:tab w:val="left" w:pos="8931"/>
          <w:tab w:val="left" w:pos="9356"/>
          <w:tab w:val="left" w:pos="9639"/>
        </w:tabs>
        <w:spacing w:line="240" w:lineRule="atLeast"/>
        <w:jc w:val="both"/>
        <w:outlineLvl w:val="0"/>
        <w:rPr>
          <w:b/>
          <w:color w:val="000000"/>
          <w:sz w:val="18"/>
          <w:szCs w:val="16"/>
          <w:rFonts w:ascii="Arial" w:hAnsi="Arial" w:cs="Arial"/>
        </w:rPr>
      </w:pPr>
      <w:r>
        <w:rPr>
          <w:b/>
          <w:color w:val="000000"/>
          <w:sz w:val="18"/>
          <w:szCs w:val="16"/>
          <w:rFonts w:ascii="Arial" w:hAnsi="Arial"/>
        </w:rPr>
        <w:t xml:space="preserve">About HJS:</w:t>
      </w:r>
    </w:p>
    <w:p w:rsidR="00911F17" w:rsidRPr="007F7CDB" w:rsidRDefault="00911F17" w:rsidP="00911F17">
      <w:pPr>
        <w:tabs>
          <w:tab w:val="left" w:pos="8222"/>
          <w:tab w:val="left" w:pos="8931"/>
          <w:tab w:val="left" w:pos="9356"/>
          <w:tab w:val="left" w:pos="9639"/>
        </w:tabs>
        <w:spacing w:line="240" w:lineRule="atLeast"/>
        <w:jc w:val="both"/>
        <w:rPr>
          <w:b/>
          <w:sz w:val="21"/>
          <w:szCs w:val="21"/>
          <w:rFonts w:ascii="Arial" w:hAnsi="Arial" w:cs="Arial"/>
        </w:rPr>
      </w:pPr>
      <w:r>
        <w:rPr>
          <w:sz w:val="16"/>
          <w:szCs w:val="16"/>
          <w:rFonts w:ascii="Arial" w:hAnsi="Arial"/>
        </w:rPr>
        <w:t xml:space="preserve">HJS Emission Technology GmbH &amp; Co. KG is a medium-sized company founded in 1976 and based in Menden in central Germany. HJS has many years of experience and expertise in the field of exhaust-gas aftertreatment.</w:t>
      </w:r>
      <w:r>
        <w:rPr>
          <w:sz w:val="16"/>
          <w:szCs w:val="16"/>
          <w:rFonts w:ascii="Arial" w:hAnsi="Arial"/>
        </w:rPr>
        <w:t xml:space="preserve"> </w:t>
      </w:r>
      <w:r>
        <w:rPr>
          <w:sz w:val="16"/>
          <w:szCs w:val="16"/>
          <w:rFonts w:ascii="Arial" w:hAnsi="Arial"/>
        </w:rPr>
        <w:t xml:space="preserve">More than 450 employees are engaged in the development, production and marketing of modular systems for reducing pollutant emissions.</w:t>
      </w:r>
      <w:r>
        <w:rPr>
          <w:sz w:val="16"/>
          <w:szCs w:val="16"/>
          <w:rFonts w:ascii="Arial" w:hAnsi="Arial"/>
        </w:rPr>
        <w:t xml:space="preserve"> </w:t>
      </w:r>
      <w:r>
        <w:rPr>
          <w:sz w:val="16"/>
          <w:szCs w:val="16"/>
          <w:rFonts w:ascii="Arial" w:hAnsi="Arial"/>
        </w:rPr>
        <w:t xml:space="preserve">These innovative environmental protection technologies can be used either as original equipment or for retrofitting in passenger cars, commercial vehicles as well as in a wide range of non-road mobile machinery and stationary applications.</w:t>
      </w:r>
      <w:r>
        <w:rPr>
          <w:sz w:val="16"/>
          <w:szCs w:val="16"/>
          <w:rFonts w:ascii="Arial" w:hAnsi="Arial"/>
        </w:rPr>
        <w:t xml:space="preserve"> </w:t>
      </w:r>
      <w:r>
        <w:rPr>
          <w:sz w:val="16"/>
          <w:szCs w:val="16"/>
          <w:rFonts w:ascii="Arial" w:hAnsi="Arial"/>
        </w:rPr>
        <w:t xml:space="preserve">In addition to systems for spark-ignition engines, HJS also offers solutions for diesel and gas-powered engines – especially solutions for reducing the emissions of soot particles (particulate matter, PM) and nitrogen oxides (NO</w:t>
      </w:r>
      <w:r>
        <w:rPr>
          <w:sz w:val="16"/>
          <w:szCs w:val="16"/>
          <w:vertAlign w:val="subscript"/>
          <w:rFonts w:ascii="Arial" w:hAnsi="Arial"/>
        </w:rPr>
        <w:t xml:space="preserve">x</w:t>
      </w:r>
      <w:r>
        <w:rPr>
          <w:sz w:val="16"/>
          <w:szCs w:val="16"/>
          <w:rFonts w:ascii="Arial" w:hAnsi="Arial"/>
        </w:rPr>
        <w:t xml:space="preserve">).</w:t>
      </w:r>
      <w:r>
        <w:rPr>
          <w:sz w:val="16"/>
          <w:szCs w:val="16"/>
          <w:rFonts w:ascii="Arial" w:hAnsi="Arial"/>
        </w:rPr>
        <w:t xml:space="preserve"> </w:t>
      </w:r>
      <w:r>
        <w:rPr>
          <w:sz w:val="16"/>
          <w:szCs w:val="16"/>
          <w:rFonts w:ascii="Arial" w:hAnsi="Arial"/>
        </w:rPr>
        <w:t xml:space="preserve">With its extensive portfolio of patents for DPF</w:t>
      </w:r>
      <w:r>
        <w:rPr>
          <w:sz w:val="16"/>
          <w:szCs w:val="16"/>
          <w:vertAlign w:val="superscript"/>
          <w:rFonts w:ascii="Arial" w:hAnsi="Arial"/>
        </w:rPr>
        <w:t xml:space="preserve">®</w:t>
      </w:r>
      <w:r>
        <w:rPr>
          <w:sz w:val="16"/>
          <w:szCs w:val="16"/>
          <w:rFonts w:ascii="Arial" w:hAnsi="Arial"/>
        </w:rPr>
        <w:t xml:space="preserve"> (diesel particulate filter) and SCRT</w:t>
      </w:r>
      <w:r>
        <w:rPr>
          <w:sz w:val="16"/>
          <w:szCs w:val="16"/>
          <w:vertAlign w:val="superscript"/>
          <w:rFonts w:ascii="Arial" w:hAnsi="Arial"/>
        </w:rPr>
        <w:t xml:space="preserve">®</w:t>
      </w:r>
      <w:r>
        <w:rPr>
          <w:sz w:val="16"/>
          <w:szCs w:val="16"/>
          <w:rFonts w:ascii="Arial" w:hAnsi="Arial"/>
        </w:rPr>
        <w:t xml:space="preserve"> (Selective Catalytic Reduction Technology) systems, and cooperation with Germany's TÜV certification agency as well, HJS sets benchmarks internationally.</w:t>
      </w:r>
    </w:p>
    <w:p w:rsidR="00911F17" w:rsidRPr="007F7CDB" w:rsidRDefault="00911F17" w:rsidP="00161004">
      <w:pPr>
        <w:tabs>
          <w:tab w:val="left" w:pos="8222"/>
          <w:tab w:val="left" w:pos="8931"/>
          <w:tab w:val="left" w:pos="9356"/>
          <w:tab w:val="left" w:pos="9639"/>
        </w:tabs>
        <w:spacing w:line="240" w:lineRule="atLeast"/>
        <w:jc w:val="both"/>
        <w:outlineLvl w:val="0"/>
        <w:rPr>
          <w:rFonts w:ascii="Arial" w:hAnsi="Arial" w:cs="Arial"/>
          <w:b/>
          <w:color w:val="000000"/>
          <w:sz w:val="18"/>
          <w:szCs w:val="16"/>
          <w:lang w:val="en-GB"/>
        </w:rPr>
      </w:pPr>
    </w:p>
    <w:sectPr w:rsidR="00911F17" w:rsidRPr="007F7CDB" w:rsidSect="000D657A">
      <w:headerReference w:type="default" r:id="rId8"/>
      <w:footerReference w:type="even" r:id="rId9"/>
      <w:footerReference w:type="default" r:id="rId10"/>
      <w:pgSz w:w="11906" w:h="16838"/>
      <w:pgMar w:top="2157" w:right="1286"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2B2" w:rsidRDefault="003F62B2">
      <w:r>
        <w:separator/>
      </w:r>
    </w:p>
  </w:endnote>
  <w:endnote w:type="continuationSeparator" w:id="0">
    <w:p w:rsidR="003F62B2" w:rsidRDefault="003F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Cond">
    <w:panose1 w:val="00000000000000000000"/>
    <w:charset w:val="00"/>
    <w:family w:val="auto"/>
    <w:notTrueType/>
    <w:pitch w:val="default"/>
    <w:sig w:usb0="00000003" w:usb1="00000000" w:usb2="00000000" w:usb3="00000000" w:csb0="00000001" w:csb1="00000000"/>
  </w:font>
  <w:font w:name="MyriadPro-BoldC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3BE" w:rsidRDefault="001D73BE" w:rsidP="00C933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73BE" w:rsidRDefault="001D73BE" w:rsidP="00D106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3BE" w:rsidRPr="00D1063A" w:rsidRDefault="001D73BE" w:rsidP="00C93365">
    <w:pPr>
      <w:pStyle w:val="Footer"/>
      <w:framePr w:wrap="around" w:vAnchor="text" w:hAnchor="margin" w:xAlign="right" w:y="1"/>
      <w:rPr>
        <w:rStyle w:val="PageNumber"/>
        <w:sz w:val="16"/>
        <w:szCs w:val="16"/>
        <w:rFonts w:ascii="Arial" w:hAnsi="Arial" w:cs="Arial"/>
      </w:rPr>
    </w:pPr>
    <w:r w:rsidRPr="00D1063A">
      <w:rPr>
        <w:rStyle w:val="PageNumber"/>
        <w:sz w:val="16"/>
        <w:szCs w:val="16"/>
        <w:rFonts w:ascii="Arial" w:hAnsi="Arial" w:cs="Arial"/>
      </w:rPr>
      <w:fldChar w:fldCharType="begin"/>
    </w:r>
    <w:r w:rsidRPr="00D1063A">
      <w:rPr>
        <w:rStyle w:val="PageNumber"/>
        <w:sz w:val="16"/>
        <w:szCs w:val="16"/>
        <w:rFonts w:ascii="Arial" w:hAnsi="Arial" w:cs="Arial"/>
      </w:rPr>
      <w:instrText xml:space="preserve">PAGE  </w:instrText>
    </w:r>
    <w:r w:rsidRPr="00D1063A">
      <w:rPr>
        <w:rStyle w:val="PageNumber"/>
        <w:sz w:val="16"/>
        <w:szCs w:val="16"/>
        <w:rFonts w:ascii="Arial" w:hAnsi="Arial" w:cs="Arial"/>
      </w:rPr>
      <w:fldChar w:fldCharType="separate"/>
    </w:r>
    <w:r w:rsidR="007F7CDB">
      <w:rPr>
        <w:rStyle w:val="PageNumber"/>
        <w:sz w:val="16"/>
        <w:szCs w:val="16"/>
        <w:rFonts w:ascii="Arial" w:hAnsi="Arial" w:cs="Arial"/>
      </w:rPr>
      <w:t>2</w:t>
    </w:r>
    <w:r w:rsidRPr="00D1063A">
      <w:rPr>
        <w:rStyle w:val="PageNumber"/>
        <w:sz w:val="16"/>
        <w:szCs w:val="16"/>
        <w:rFonts w:ascii="Arial" w:hAnsi="Arial" w:cs="Arial"/>
      </w:rPr>
      <w:fldChar w:fldCharType="end"/>
    </w:r>
  </w:p>
  <w:p w:rsidR="001D73BE" w:rsidRPr="00D1063A" w:rsidRDefault="001D73BE" w:rsidP="00D1063A">
    <w:pPr>
      <w:pStyle w:val="Footer"/>
      <w:ind w:right="360"/>
      <w:rPr>
        <w:rFonts w:ascii="Arial" w:hAnsi="Arial" w:cs="Arial"/>
      </w:rPr>
    </w:pPr>
    <w:r>
      <w:rPr>
        <w:sz w:val="16"/>
        <w:rFonts w:ascii="Arial" w:hAnsi="Arial"/>
      </w:rPr>
      <w:t xml:space="preserve">HJS Emission Technology GmbH &amp; Co. KG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2B2" w:rsidRDefault="003F62B2">
      <w:r>
        <w:separator/>
      </w:r>
    </w:p>
  </w:footnote>
  <w:footnote w:type="continuationSeparator" w:id="0">
    <w:p w:rsidR="003F62B2" w:rsidRDefault="003F6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3BE" w:rsidRDefault="00617450" w:rsidP="00D1063A">
    <w:pPr>
      <w:pStyle w:val="Header"/>
      <w:jc w:val="right"/>
    </w:pPr>
    <w:r>
      <w:drawing>
        <wp:inline distT="0" distB="0" distL="0" distR="0">
          <wp:extent cx="962025" cy="962025"/>
          <wp:effectExtent l="0" t="0" r="0" b="0"/>
          <wp:docPr id="1" name="Picture 1" descr="Logo_weiss_auf_blau_RGB_10x10cm_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eiss_auf_blau_RGB_10x10cm_15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6485D"/>
    <w:multiLevelType w:val="hybridMultilevel"/>
    <w:tmpl w:val="D28C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3833BE"/>
    <w:multiLevelType w:val="hybridMultilevel"/>
    <w:tmpl w:val="6FEC2BBE"/>
    <w:lvl w:ilvl="0" w:tplc="A184AD5E">
      <w:numFmt w:val="bullet"/>
      <w:lvlText w:val="-"/>
      <w:lvlJc w:val="left"/>
      <w:pPr>
        <w:ind w:left="705" w:hanging="645"/>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15:restartNumberingAfterBreak="0">
    <w:nsid w:val="21D52FCC"/>
    <w:multiLevelType w:val="hybridMultilevel"/>
    <w:tmpl w:val="AB9038D6"/>
    <w:lvl w:ilvl="0" w:tplc="04070001">
      <w:start w:val="1"/>
      <w:numFmt w:val="bullet"/>
      <w:lvlText w:val=""/>
      <w:lvlJc w:val="left"/>
      <w:pPr>
        <w:ind w:left="1290" w:hanging="645"/>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3" w15:restartNumberingAfterBreak="0">
    <w:nsid w:val="3D594984"/>
    <w:multiLevelType w:val="hybridMultilevel"/>
    <w:tmpl w:val="1FD0D1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FD2145"/>
    <w:multiLevelType w:val="hybridMultilevel"/>
    <w:tmpl w:val="F48667C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9E2139"/>
    <w:multiLevelType w:val="hybridMultilevel"/>
    <w:tmpl w:val="9E886A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EF2BDD"/>
    <w:multiLevelType w:val="hybridMultilevel"/>
    <w:tmpl w:val="CDCCB6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A6E5495"/>
    <w:multiLevelType w:val="hybridMultilevel"/>
    <w:tmpl w:val="611CF5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1A64D02"/>
    <w:multiLevelType w:val="multilevel"/>
    <w:tmpl w:val="0E38DE5C"/>
    <w:lvl w:ilvl="0">
      <w:start w:val="1"/>
      <w:numFmt w:val="bullet"/>
      <w:pStyle w:val="Gliederung"/>
      <w:lvlText w:val=""/>
      <w:lvlJc w:val="left"/>
      <w:pPr>
        <w:tabs>
          <w:tab w:val="num" w:pos="360"/>
        </w:tabs>
        <w:ind w:left="284" w:hanging="284"/>
      </w:pPr>
      <w:rPr>
        <w:rFonts w:ascii="Wingdings" w:hAnsi="Wingdings" w:hint="default"/>
        <w:sz w:val="16"/>
      </w:rPr>
    </w:lvl>
    <w:lvl w:ilvl="1">
      <w:start w:val="1"/>
      <w:numFmt w:val="bullet"/>
      <w:pStyle w:val="Gliederung2"/>
      <w:lvlText w:val=""/>
      <w:lvlJc w:val="left"/>
      <w:pPr>
        <w:tabs>
          <w:tab w:val="num" w:pos="644"/>
        </w:tabs>
        <w:ind w:left="567" w:hanging="283"/>
      </w:pPr>
      <w:rPr>
        <w:rFonts w:ascii="Wingdings" w:hAnsi="Wingdings" w:hint="default"/>
        <w:sz w:val="16"/>
      </w:rPr>
    </w:lvl>
    <w:lvl w:ilvl="2">
      <w:start w:val="1"/>
      <w:numFmt w:val="bullet"/>
      <w:pStyle w:val="Gliederung3"/>
      <w:lvlText w:val="–"/>
      <w:lvlJc w:val="left"/>
      <w:pPr>
        <w:tabs>
          <w:tab w:val="num" w:pos="927"/>
        </w:tabs>
        <w:ind w:left="851" w:hanging="284"/>
      </w:pPr>
      <w:rPr>
        <w:rFonts w:ascii="Arial" w:hAnsi="Arial" w:hint="default"/>
        <w:sz w:val="16"/>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72962FF4"/>
    <w:multiLevelType w:val="hybridMultilevel"/>
    <w:tmpl w:val="9AD43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0"/>
  </w:num>
  <w:num w:numId="5">
    <w:abstractNumId w:val="3"/>
  </w:num>
  <w:num w:numId="6">
    <w:abstractNumId w:val="1"/>
  </w:num>
  <w:num w:numId="7">
    <w:abstractNumId w:val="2"/>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4096" w:nlCheck="1" w:checkStyle="0"/>
  <w:activeWritingStyle w:appName="MSWord" w:lang="it-IT" w:vendorID="64" w:dllVersion="4096" w:nlCheck="1" w:checkStyle="0"/>
  <w:activeWritingStyle w:appName="MSWord" w:lang="en-GB" w:vendorID="64" w:dllVersion="4096" w:nlCheck="1" w:checkStyle="0"/>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BA"/>
    <w:rsid w:val="00001002"/>
    <w:rsid w:val="00007DB1"/>
    <w:rsid w:val="00011501"/>
    <w:rsid w:val="00011EA2"/>
    <w:rsid w:val="0001228A"/>
    <w:rsid w:val="00023F15"/>
    <w:rsid w:val="00025143"/>
    <w:rsid w:val="000362D2"/>
    <w:rsid w:val="000444D0"/>
    <w:rsid w:val="00051A53"/>
    <w:rsid w:val="0006414C"/>
    <w:rsid w:val="00065101"/>
    <w:rsid w:val="00070C48"/>
    <w:rsid w:val="00071324"/>
    <w:rsid w:val="00073B83"/>
    <w:rsid w:val="00076489"/>
    <w:rsid w:val="00076946"/>
    <w:rsid w:val="00080027"/>
    <w:rsid w:val="000801F2"/>
    <w:rsid w:val="00084AE4"/>
    <w:rsid w:val="000944D3"/>
    <w:rsid w:val="000A0B7A"/>
    <w:rsid w:val="000B00AC"/>
    <w:rsid w:val="000B4EA4"/>
    <w:rsid w:val="000C3F2E"/>
    <w:rsid w:val="000C45D2"/>
    <w:rsid w:val="000C61AA"/>
    <w:rsid w:val="000D37F8"/>
    <w:rsid w:val="000D657A"/>
    <w:rsid w:val="000D7232"/>
    <w:rsid w:val="000F5205"/>
    <w:rsid w:val="00103130"/>
    <w:rsid w:val="0011475D"/>
    <w:rsid w:val="00115373"/>
    <w:rsid w:val="00115F68"/>
    <w:rsid w:val="001203DC"/>
    <w:rsid w:val="00121175"/>
    <w:rsid w:val="001233E0"/>
    <w:rsid w:val="00127228"/>
    <w:rsid w:val="0014022A"/>
    <w:rsid w:val="00140712"/>
    <w:rsid w:val="00153084"/>
    <w:rsid w:val="00153A7D"/>
    <w:rsid w:val="00154CF8"/>
    <w:rsid w:val="00161004"/>
    <w:rsid w:val="00161B84"/>
    <w:rsid w:val="00170EED"/>
    <w:rsid w:val="00177151"/>
    <w:rsid w:val="00180531"/>
    <w:rsid w:val="0018093E"/>
    <w:rsid w:val="00183FF4"/>
    <w:rsid w:val="001908E8"/>
    <w:rsid w:val="001A4A2F"/>
    <w:rsid w:val="001B75AD"/>
    <w:rsid w:val="001C6B3B"/>
    <w:rsid w:val="001D68BF"/>
    <w:rsid w:val="001D73BE"/>
    <w:rsid w:val="001D76A6"/>
    <w:rsid w:val="001E10F0"/>
    <w:rsid w:val="001E1CB7"/>
    <w:rsid w:val="001E29CD"/>
    <w:rsid w:val="001E3251"/>
    <w:rsid w:val="002020DE"/>
    <w:rsid w:val="0021341D"/>
    <w:rsid w:val="00226B24"/>
    <w:rsid w:val="00230DF4"/>
    <w:rsid w:val="002317AB"/>
    <w:rsid w:val="0024117E"/>
    <w:rsid w:val="00242D19"/>
    <w:rsid w:val="00246537"/>
    <w:rsid w:val="00257FB5"/>
    <w:rsid w:val="00262796"/>
    <w:rsid w:val="00263334"/>
    <w:rsid w:val="00267A7F"/>
    <w:rsid w:val="00271160"/>
    <w:rsid w:val="0027238D"/>
    <w:rsid w:val="00293CCD"/>
    <w:rsid w:val="002A083F"/>
    <w:rsid w:val="002A46F8"/>
    <w:rsid w:val="002A5CBE"/>
    <w:rsid w:val="002B2D5C"/>
    <w:rsid w:val="002B39BA"/>
    <w:rsid w:val="002C4166"/>
    <w:rsid w:val="002D1F1A"/>
    <w:rsid w:val="002F22BA"/>
    <w:rsid w:val="0030272F"/>
    <w:rsid w:val="00307587"/>
    <w:rsid w:val="00310713"/>
    <w:rsid w:val="003143A2"/>
    <w:rsid w:val="0031565A"/>
    <w:rsid w:val="00315B1F"/>
    <w:rsid w:val="00320E10"/>
    <w:rsid w:val="003338F8"/>
    <w:rsid w:val="00334B06"/>
    <w:rsid w:val="00335E20"/>
    <w:rsid w:val="00337C64"/>
    <w:rsid w:val="00345C31"/>
    <w:rsid w:val="00353374"/>
    <w:rsid w:val="003538FE"/>
    <w:rsid w:val="00356849"/>
    <w:rsid w:val="0036024E"/>
    <w:rsid w:val="003606B0"/>
    <w:rsid w:val="00383278"/>
    <w:rsid w:val="00384BBC"/>
    <w:rsid w:val="00390544"/>
    <w:rsid w:val="0039722A"/>
    <w:rsid w:val="003A2E1D"/>
    <w:rsid w:val="003A57D4"/>
    <w:rsid w:val="003B3588"/>
    <w:rsid w:val="003B371E"/>
    <w:rsid w:val="003B498E"/>
    <w:rsid w:val="003C09C0"/>
    <w:rsid w:val="003D33C0"/>
    <w:rsid w:val="003E05CF"/>
    <w:rsid w:val="003E389A"/>
    <w:rsid w:val="003F62B2"/>
    <w:rsid w:val="003F6533"/>
    <w:rsid w:val="003F73ED"/>
    <w:rsid w:val="00400E27"/>
    <w:rsid w:val="00421337"/>
    <w:rsid w:val="00433F84"/>
    <w:rsid w:val="00442383"/>
    <w:rsid w:val="00452A3F"/>
    <w:rsid w:val="0045386C"/>
    <w:rsid w:val="00453E62"/>
    <w:rsid w:val="00463AC6"/>
    <w:rsid w:val="00466687"/>
    <w:rsid w:val="00483E03"/>
    <w:rsid w:val="00492EB5"/>
    <w:rsid w:val="004937BD"/>
    <w:rsid w:val="00496908"/>
    <w:rsid w:val="00496D7C"/>
    <w:rsid w:val="004A0929"/>
    <w:rsid w:val="004A6F7C"/>
    <w:rsid w:val="004B2436"/>
    <w:rsid w:val="004B7A4D"/>
    <w:rsid w:val="004C15DA"/>
    <w:rsid w:val="004C25B1"/>
    <w:rsid w:val="004C7AF9"/>
    <w:rsid w:val="004C7B25"/>
    <w:rsid w:val="004D1F33"/>
    <w:rsid w:val="004E1BF5"/>
    <w:rsid w:val="004E2543"/>
    <w:rsid w:val="004F45EF"/>
    <w:rsid w:val="00502A3D"/>
    <w:rsid w:val="00510E20"/>
    <w:rsid w:val="00512D1F"/>
    <w:rsid w:val="0051489C"/>
    <w:rsid w:val="00515D14"/>
    <w:rsid w:val="00521528"/>
    <w:rsid w:val="00522032"/>
    <w:rsid w:val="005227DD"/>
    <w:rsid w:val="00533DB7"/>
    <w:rsid w:val="00543386"/>
    <w:rsid w:val="005500D4"/>
    <w:rsid w:val="00553D55"/>
    <w:rsid w:val="00555F27"/>
    <w:rsid w:val="00567752"/>
    <w:rsid w:val="00573E9E"/>
    <w:rsid w:val="00574BE7"/>
    <w:rsid w:val="00577BAC"/>
    <w:rsid w:val="00583583"/>
    <w:rsid w:val="00583EFD"/>
    <w:rsid w:val="0058768A"/>
    <w:rsid w:val="00593139"/>
    <w:rsid w:val="00597E85"/>
    <w:rsid w:val="005B247D"/>
    <w:rsid w:val="005B5594"/>
    <w:rsid w:val="005B6F65"/>
    <w:rsid w:val="005C0569"/>
    <w:rsid w:val="005C2D44"/>
    <w:rsid w:val="005C43DD"/>
    <w:rsid w:val="005E2CAC"/>
    <w:rsid w:val="005E367A"/>
    <w:rsid w:val="005E4C6F"/>
    <w:rsid w:val="005E4E0B"/>
    <w:rsid w:val="005E565B"/>
    <w:rsid w:val="005E6A3A"/>
    <w:rsid w:val="00600433"/>
    <w:rsid w:val="006021F8"/>
    <w:rsid w:val="00607755"/>
    <w:rsid w:val="00617450"/>
    <w:rsid w:val="00624C6C"/>
    <w:rsid w:val="00632236"/>
    <w:rsid w:val="00632C74"/>
    <w:rsid w:val="0064057A"/>
    <w:rsid w:val="00670195"/>
    <w:rsid w:val="00673617"/>
    <w:rsid w:val="00682D97"/>
    <w:rsid w:val="00684BE6"/>
    <w:rsid w:val="00687B33"/>
    <w:rsid w:val="00692B36"/>
    <w:rsid w:val="006A3C76"/>
    <w:rsid w:val="006B1F90"/>
    <w:rsid w:val="006B37F7"/>
    <w:rsid w:val="006C432A"/>
    <w:rsid w:val="006C78E0"/>
    <w:rsid w:val="006D3C04"/>
    <w:rsid w:val="006E1A30"/>
    <w:rsid w:val="006E7A8C"/>
    <w:rsid w:val="006F79D1"/>
    <w:rsid w:val="00705B09"/>
    <w:rsid w:val="00717ACE"/>
    <w:rsid w:val="00723423"/>
    <w:rsid w:val="007307F9"/>
    <w:rsid w:val="007370AC"/>
    <w:rsid w:val="007502A7"/>
    <w:rsid w:val="00766FDF"/>
    <w:rsid w:val="00767D13"/>
    <w:rsid w:val="00777A40"/>
    <w:rsid w:val="00783CF3"/>
    <w:rsid w:val="007A44E2"/>
    <w:rsid w:val="007A6E7E"/>
    <w:rsid w:val="007A7908"/>
    <w:rsid w:val="007B33E8"/>
    <w:rsid w:val="007B78CD"/>
    <w:rsid w:val="007C3ECA"/>
    <w:rsid w:val="007D01BE"/>
    <w:rsid w:val="007D7608"/>
    <w:rsid w:val="007E0011"/>
    <w:rsid w:val="007F6620"/>
    <w:rsid w:val="007F7CDB"/>
    <w:rsid w:val="0080522F"/>
    <w:rsid w:val="00817F23"/>
    <w:rsid w:val="008373E9"/>
    <w:rsid w:val="008519CC"/>
    <w:rsid w:val="00853FB5"/>
    <w:rsid w:val="00855728"/>
    <w:rsid w:val="00864052"/>
    <w:rsid w:val="00876B1C"/>
    <w:rsid w:val="00895A90"/>
    <w:rsid w:val="008A1AFB"/>
    <w:rsid w:val="008A361A"/>
    <w:rsid w:val="008A56D3"/>
    <w:rsid w:val="008B4CD3"/>
    <w:rsid w:val="008B57BB"/>
    <w:rsid w:val="008B695D"/>
    <w:rsid w:val="008C3C75"/>
    <w:rsid w:val="008C460D"/>
    <w:rsid w:val="008C4B07"/>
    <w:rsid w:val="008C600A"/>
    <w:rsid w:val="008E32A1"/>
    <w:rsid w:val="008E3E29"/>
    <w:rsid w:val="008F3019"/>
    <w:rsid w:val="008F6D5B"/>
    <w:rsid w:val="008F7C45"/>
    <w:rsid w:val="00900105"/>
    <w:rsid w:val="00904C36"/>
    <w:rsid w:val="00906E36"/>
    <w:rsid w:val="009101C7"/>
    <w:rsid w:val="00911F17"/>
    <w:rsid w:val="009163A8"/>
    <w:rsid w:val="00916685"/>
    <w:rsid w:val="00921CE9"/>
    <w:rsid w:val="0092354E"/>
    <w:rsid w:val="00924A6E"/>
    <w:rsid w:val="00926D48"/>
    <w:rsid w:val="009365C3"/>
    <w:rsid w:val="00942F43"/>
    <w:rsid w:val="00944039"/>
    <w:rsid w:val="009724A1"/>
    <w:rsid w:val="00976E81"/>
    <w:rsid w:val="009904FF"/>
    <w:rsid w:val="00992B0C"/>
    <w:rsid w:val="00995E48"/>
    <w:rsid w:val="00997E62"/>
    <w:rsid w:val="009A7302"/>
    <w:rsid w:val="009D0580"/>
    <w:rsid w:val="009D340C"/>
    <w:rsid w:val="009D54DB"/>
    <w:rsid w:val="009D5C3E"/>
    <w:rsid w:val="009D6108"/>
    <w:rsid w:val="009D70D8"/>
    <w:rsid w:val="009E41E1"/>
    <w:rsid w:val="009E7CCC"/>
    <w:rsid w:val="009F19F8"/>
    <w:rsid w:val="009F6AF4"/>
    <w:rsid w:val="00A02465"/>
    <w:rsid w:val="00A0320E"/>
    <w:rsid w:val="00A061E4"/>
    <w:rsid w:val="00A14B3A"/>
    <w:rsid w:val="00A15A4A"/>
    <w:rsid w:val="00A20C47"/>
    <w:rsid w:val="00A25A37"/>
    <w:rsid w:val="00A30C8C"/>
    <w:rsid w:val="00A30CE0"/>
    <w:rsid w:val="00A314AA"/>
    <w:rsid w:val="00A36844"/>
    <w:rsid w:val="00A5212A"/>
    <w:rsid w:val="00A71075"/>
    <w:rsid w:val="00A72F13"/>
    <w:rsid w:val="00A73505"/>
    <w:rsid w:val="00A75922"/>
    <w:rsid w:val="00A92D1C"/>
    <w:rsid w:val="00AB0831"/>
    <w:rsid w:val="00AD533C"/>
    <w:rsid w:val="00AE0F7E"/>
    <w:rsid w:val="00B0252D"/>
    <w:rsid w:val="00B04814"/>
    <w:rsid w:val="00B0517F"/>
    <w:rsid w:val="00B1322D"/>
    <w:rsid w:val="00B1477F"/>
    <w:rsid w:val="00B3451D"/>
    <w:rsid w:val="00B373AE"/>
    <w:rsid w:val="00B4662F"/>
    <w:rsid w:val="00B50D27"/>
    <w:rsid w:val="00B5355D"/>
    <w:rsid w:val="00B66684"/>
    <w:rsid w:val="00B66EEF"/>
    <w:rsid w:val="00B81BF8"/>
    <w:rsid w:val="00B867C2"/>
    <w:rsid w:val="00B97D13"/>
    <w:rsid w:val="00BA2CA8"/>
    <w:rsid w:val="00BA47F1"/>
    <w:rsid w:val="00BC612F"/>
    <w:rsid w:val="00BC7EE5"/>
    <w:rsid w:val="00BD2A45"/>
    <w:rsid w:val="00BD6C6C"/>
    <w:rsid w:val="00BE5B42"/>
    <w:rsid w:val="00BF09F7"/>
    <w:rsid w:val="00BF2163"/>
    <w:rsid w:val="00BF5C01"/>
    <w:rsid w:val="00BF6D3C"/>
    <w:rsid w:val="00BF70A2"/>
    <w:rsid w:val="00C01F65"/>
    <w:rsid w:val="00C05F8F"/>
    <w:rsid w:val="00C07E57"/>
    <w:rsid w:val="00C122B4"/>
    <w:rsid w:val="00C13A75"/>
    <w:rsid w:val="00C15F9F"/>
    <w:rsid w:val="00C24EA7"/>
    <w:rsid w:val="00C32DBB"/>
    <w:rsid w:val="00C375FC"/>
    <w:rsid w:val="00C41343"/>
    <w:rsid w:val="00C449BE"/>
    <w:rsid w:val="00C4744E"/>
    <w:rsid w:val="00C57832"/>
    <w:rsid w:val="00C61D02"/>
    <w:rsid w:val="00C62E83"/>
    <w:rsid w:val="00C64977"/>
    <w:rsid w:val="00C65ACA"/>
    <w:rsid w:val="00C726D1"/>
    <w:rsid w:val="00C80591"/>
    <w:rsid w:val="00C80FA6"/>
    <w:rsid w:val="00C86DA3"/>
    <w:rsid w:val="00C92B0A"/>
    <w:rsid w:val="00C93365"/>
    <w:rsid w:val="00CA01B8"/>
    <w:rsid w:val="00CA0B8A"/>
    <w:rsid w:val="00CA7ACB"/>
    <w:rsid w:val="00CB229D"/>
    <w:rsid w:val="00CC2144"/>
    <w:rsid w:val="00CC2FB7"/>
    <w:rsid w:val="00CD29F7"/>
    <w:rsid w:val="00CD7059"/>
    <w:rsid w:val="00CD7973"/>
    <w:rsid w:val="00CD79E3"/>
    <w:rsid w:val="00CE3916"/>
    <w:rsid w:val="00CE5A58"/>
    <w:rsid w:val="00CF0529"/>
    <w:rsid w:val="00CF3CFE"/>
    <w:rsid w:val="00D01495"/>
    <w:rsid w:val="00D05E34"/>
    <w:rsid w:val="00D1063A"/>
    <w:rsid w:val="00D13A1D"/>
    <w:rsid w:val="00D463AA"/>
    <w:rsid w:val="00D47059"/>
    <w:rsid w:val="00D47ACA"/>
    <w:rsid w:val="00D53175"/>
    <w:rsid w:val="00D560E0"/>
    <w:rsid w:val="00D57AC5"/>
    <w:rsid w:val="00D62559"/>
    <w:rsid w:val="00D63611"/>
    <w:rsid w:val="00D708F6"/>
    <w:rsid w:val="00D812FB"/>
    <w:rsid w:val="00D83388"/>
    <w:rsid w:val="00D85BF3"/>
    <w:rsid w:val="00D91E23"/>
    <w:rsid w:val="00DA0769"/>
    <w:rsid w:val="00DA6D79"/>
    <w:rsid w:val="00DB3939"/>
    <w:rsid w:val="00DC237D"/>
    <w:rsid w:val="00DC33DF"/>
    <w:rsid w:val="00DC3C83"/>
    <w:rsid w:val="00DD328C"/>
    <w:rsid w:val="00DD4CE1"/>
    <w:rsid w:val="00DE43B4"/>
    <w:rsid w:val="00DE6E23"/>
    <w:rsid w:val="00DF1B25"/>
    <w:rsid w:val="00DF696B"/>
    <w:rsid w:val="00E03B0B"/>
    <w:rsid w:val="00E04092"/>
    <w:rsid w:val="00E0744A"/>
    <w:rsid w:val="00E16501"/>
    <w:rsid w:val="00E20FA3"/>
    <w:rsid w:val="00E27530"/>
    <w:rsid w:val="00E3553B"/>
    <w:rsid w:val="00E46AF7"/>
    <w:rsid w:val="00E61C55"/>
    <w:rsid w:val="00E8307F"/>
    <w:rsid w:val="00E8355C"/>
    <w:rsid w:val="00E96C3B"/>
    <w:rsid w:val="00EA7CC4"/>
    <w:rsid w:val="00EB2A00"/>
    <w:rsid w:val="00EB49A0"/>
    <w:rsid w:val="00EB5C88"/>
    <w:rsid w:val="00EC1DEE"/>
    <w:rsid w:val="00EC58ED"/>
    <w:rsid w:val="00ED5732"/>
    <w:rsid w:val="00ED7A0A"/>
    <w:rsid w:val="00ED7C7B"/>
    <w:rsid w:val="00EE025D"/>
    <w:rsid w:val="00EE261D"/>
    <w:rsid w:val="00EF1D4C"/>
    <w:rsid w:val="00EF7449"/>
    <w:rsid w:val="00F02139"/>
    <w:rsid w:val="00F04356"/>
    <w:rsid w:val="00F20DC6"/>
    <w:rsid w:val="00F224BA"/>
    <w:rsid w:val="00F24682"/>
    <w:rsid w:val="00F24BF2"/>
    <w:rsid w:val="00F2633D"/>
    <w:rsid w:val="00F34460"/>
    <w:rsid w:val="00F36995"/>
    <w:rsid w:val="00F36E3F"/>
    <w:rsid w:val="00F37926"/>
    <w:rsid w:val="00F37E0D"/>
    <w:rsid w:val="00F42D32"/>
    <w:rsid w:val="00F4378F"/>
    <w:rsid w:val="00F45848"/>
    <w:rsid w:val="00F47CB3"/>
    <w:rsid w:val="00F47E31"/>
    <w:rsid w:val="00F5092E"/>
    <w:rsid w:val="00F526B1"/>
    <w:rsid w:val="00F56155"/>
    <w:rsid w:val="00F60031"/>
    <w:rsid w:val="00F70922"/>
    <w:rsid w:val="00F70D3D"/>
    <w:rsid w:val="00F839F9"/>
    <w:rsid w:val="00F90824"/>
    <w:rsid w:val="00FA3A18"/>
    <w:rsid w:val="00FA53A2"/>
    <w:rsid w:val="00FB1374"/>
    <w:rsid w:val="00FB6C2E"/>
    <w:rsid w:val="00FB771D"/>
    <w:rsid w:val="00FC1D72"/>
    <w:rsid w:val="00FC3A56"/>
    <w:rsid w:val="00FC55FA"/>
    <w:rsid w:val="00FE1351"/>
    <w:rsid w:val="00FE1819"/>
    <w:rsid w:val="00FE4340"/>
    <w:rsid w:val="00FE58DA"/>
    <w:rsid w:val="00FF0E93"/>
    <w:rsid w:val="00FF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FE5AB6-1DA2-49E3-8946-D2E268B4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752"/>
    <w:rPr>
      <w:sz w:val="24"/>
      <w:szCs w:val="24"/>
      <w:lang w:val="en-GB" w:eastAsia="de-DE"/>
    </w:rPr>
  </w:style>
  <w:style w:type="paragraph" w:styleId="Heading2">
    <w:name w:val="heading 2"/>
    <w:basedOn w:val="Normal"/>
    <w:qFormat/>
    <w:rsid w:val="00A02465"/>
    <w:pPr>
      <w:spacing w:before="100" w:beforeAutospacing="1" w:after="100" w:afterAutospacing="1"/>
      <w:outlineLvl w:val="1"/>
    </w:pPr>
    <w:rPr>
      <w:b/>
      <w:bCs/>
      <w:sz w:val="36"/>
      <w:szCs w:val="36"/>
    </w:rPr>
  </w:style>
  <w:style w:type="paragraph" w:styleId="Heading4">
    <w:name w:val="heading 4"/>
    <w:basedOn w:val="Normal"/>
    <w:next w:val="Normal"/>
    <w:qFormat/>
    <w:rsid w:val="00F5615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iederung">
    <w:name w:val="Gliederung"/>
    <w:basedOn w:val="Normal"/>
    <w:link w:val="GliederungZchn"/>
    <w:rsid w:val="00B5355D"/>
    <w:pPr>
      <w:numPr>
        <w:numId w:val="1"/>
      </w:numPr>
      <w:tabs>
        <w:tab w:val="left" w:pos="284"/>
      </w:tabs>
      <w:spacing w:after="57" w:line="280" w:lineRule="atLeast"/>
    </w:pPr>
    <w:rPr>
      <w:rFonts w:ascii="Arial" w:hAnsi="Arial"/>
      <w:sz w:val="21"/>
      <w:szCs w:val="21"/>
    </w:rPr>
  </w:style>
  <w:style w:type="paragraph" w:customStyle="1" w:styleId="Gliederung2">
    <w:name w:val="Gliederung2"/>
    <w:basedOn w:val="Gliederung"/>
    <w:rsid w:val="00B5355D"/>
    <w:pPr>
      <w:numPr>
        <w:ilvl w:val="1"/>
      </w:numPr>
      <w:tabs>
        <w:tab w:val="clear" w:pos="284"/>
        <w:tab w:val="clear" w:pos="644"/>
        <w:tab w:val="left" w:pos="567"/>
      </w:tabs>
      <w:ind w:left="284" w:hanging="284"/>
    </w:pPr>
  </w:style>
  <w:style w:type="paragraph" w:customStyle="1" w:styleId="Gliederung3">
    <w:name w:val="Gliederung3"/>
    <w:basedOn w:val="Gliederung2"/>
    <w:rsid w:val="00B5355D"/>
    <w:pPr>
      <w:numPr>
        <w:ilvl w:val="2"/>
      </w:numPr>
      <w:tabs>
        <w:tab w:val="clear" w:pos="567"/>
        <w:tab w:val="clear" w:pos="927"/>
        <w:tab w:val="left" w:pos="851"/>
      </w:tabs>
      <w:ind w:left="284"/>
    </w:pPr>
  </w:style>
  <w:style w:type="character" w:styleId="Hyperlink">
    <w:name w:val="Hyperlink"/>
    <w:uiPriority w:val="99"/>
    <w:rsid w:val="00921CE9"/>
    <w:rPr>
      <w:color w:val="0000FF"/>
      <w:u w:val="single"/>
    </w:rPr>
  </w:style>
  <w:style w:type="character" w:styleId="FollowedHyperlink">
    <w:name w:val="FollowedHyperlink"/>
    <w:rsid w:val="007502A7"/>
    <w:rPr>
      <w:color w:val="800080"/>
      <w:u w:val="single"/>
    </w:rPr>
  </w:style>
  <w:style w:type="paragraph" w:styleId="Header">
    <w:name w:val="header"/>
    <w:basedOn w:val="Normal"/>
    <w:rsid w:val="00D1063A"/>
    <w:pPr>
      <w:tabs>
        <w:tab w:val="center" w:pos="4536"/>
        <w:tab w:val="right" w:pos="9072"/>
      </w:tabs>
    </w:pPr>
  </w:style>
  <w:style w:type="paragraph" w:styleId="Footer">
    <w:name w:val="footer"/>
    <w:basedOn w:val="Normal"/>
    <w:rsid w:val="00D1063A"/>
    <w:pPr>
      <w:tabs>
        <w:tab w:val="center" w:pos="4536"/>
        <w:tab w:val="right" w:pos="9072"/>
      </w:tabs>
    </w:pPr>
  </w:style>
  <w:style w:type="character" w:styleId="PageNumber">
    <w:name w:val="page number"/>
    <w:basedOn w:val="DefaultParagraphFont"/>
    <w:rsid w:val="00D1063A"/>
  </w:style>
  <w:style w:type="paragraph" w:styleId="BalloonText">
    <w:name w:val="Balloon Text"/>
    <w:basedOn w:val="Normal"/>
    <w:semiHidden/>
    <w:rsid w:val="00FB771D"/>
    <w:rPr>
      <w:rFonts w:ascii="Tahoma" w:hAnsi="Tahoma" w:cs="Tahoma"/>
      <w:sz w:val="16"/>
      <w:szCs w:val="16"/>
    </w:rPr>
  </w:style>
  <w:style w:type="character" w:customStyle="1" w:styleId="GliederungZchn">
    <w:name w:val="Gliederung Zchn"/>
    <w:link w:val="Gliederung"/>
    <w:rsid w:val="00161004"/>
    <w:rPr>
      <w:rFonts w:ascii="Arial" w:hAnsi="Arial"/>
      <w:sz w:val="21"/>
      <w:szCs w:val="21"/>
      <w:lang w:val="en-GB" w:eastAsia="de-DE" w:bidi="ar-SA"/>
    </w:rPr>
  </w:style>
  <w:style w:type="table" w:styleId="TableGrid">
    <w:name w:val="Table Grid"/>
    <w:basedOn w:val="TableNormal"/>
    <w:rsid w:val="00161004"/>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02465"/>
    <w:pPr>
      <w:spacing w:before="100" w:beforeAutospacing="1" w:after="100" w:afterAutospacing="1"/>
    </w:pPr>
  </w:style>
  <w:style w:type="character" w:styleId="Strong">
    <w:name w:val="Strong"/>
    <w:uiPriority w:val="22"/>
    <w:qFormat/>
    <w:rsid w:val="002F22BA"/>
    <w:rPr>
      <w:b/>
      <w:bCs/>
    </w:rPr>
  </w:style>
  <w:style w:type="paragraph" w:customStyle="1" w:styleId="nkwNewsTextMarktUnternehmenNews">
    <w:name w:val="nkw_News_Text (Markt Unternehmen News)"/>
    <w:basedOn w:val="Normal"/>
    <w:uiPriority w:val="99"/>
    <w:rsid w:val="00400E27"/>
    <w:pPr>
      <w:widowControl w:val="0"/>
      <w:autoSpaceDE w:val="0"/>
      <w:autoSpaceDN w:val="0"/>
      <w:adjustRightInd w:val="0"/>
      <w:spacing w:line="288" w:lineRule="auto"/>
      <w:jc w:val="both"/>
      <w:textAlignment w:val="center"/>
    </w:pPr>
    <w:rPr>
      <w:rFonts w:ascii="MyriadPro-Cond" w:hAnsi="MyriadPro-Cond" w:cs="MyriadPro-Cond"/>
      <w:color w:val="000000"/>
      <w:spacing w:val="1"/>
      <w:sz w:val="18"/>
      <w:szCs w:val="18"/>
    </w:rPr>
  </w:style>
  <w:style w:type="paragraph" w:customStyle="1" w:styleId="nkwNewsTextmEinzugMarktUnternehmenNews">
    <w:name w:val="nkw_News_Text_mEinzug (Markt Unternehmen News)"/>
    <w:basedOn w:val="Normal"/>
    <w:uiPriority w:val="99"/>
    <w:rsid w:val="00400E27"/>
    <w:pPr>
      <w:widowControl w:val="0"/>
      <w:autoSpaceDE w:val="0"/>
      <w:autoSpaceDN w:val="0"/>
      <w:adjustRightInd w:val="0"/>
      <w:spacing w:line="288" w:lineRule="auto"/>
      <w:ind w:firstLine="227"/>
      <w:jc w:val="both"/>
      <w:textAlignment w:val="center"/>
    </w:pPr>
    <w:rPr>
      <w:rFonts w:ascii="MyriadPro-Cond" w:hAnsi="MyriadPro-Cond" w:cs="MyriadPro-Cond"/>
      <w:color w:val="000000"/>
      <w:spacing w:val="1"/>
      <w:sz w:val="18"/>
      <w:szCs w:val="18"/>
    </w:rPr>
  </w:style>
  <w:style w:type="paragraph" w:customStyle="1" w:styleId="nkwZwHead">
    <w:name w:val="nkw_ZwHead"/>
    <w:basedOn w:val="Normal"/>
    <w:uiPriority w:val="99"/>
    <w:rsid w:val="00400E27"/>
    <w:pPr>
      <w:widowControl w:val="0"/>
      <w:autoSpaceDE w:val="0"/>
      <w:autoSpaceDN w:val="0"/>
      <w:adjustRightInd w:val="0"/>
      <w:spacing w:line="288" w:lineRule="auto"/>
      <w:jc w:val="both"/>
      <w:textAlignment w:val="center"/>
    </w:pPr>
    <w:rPr>
      <w:rFonts w:ascii="MyriadPro-BoldCond" w:hAnsi="MyriadPro-BoldCond" w:cs="MyriadPro-BoldCond"/>
      <w:b/>
      <w:bCs/>
      <w:caps/>
      <w:color w:val="000000"/>
      <w:sz w:val="18"/>
      <w:szCs w:val="18"/>
    </w:rPr>
  </w:style>
  <w:style w:type="paragraph" w:customStyle="1" w:styleId="nkwInternetMarktUnternehmenNews">
    <w:name w:val="nkw_Internet (Markt Unternehmen News)"/>
    <w:basedOn w:val="Normal"/>
    <w:uiPriority w:val="99"/>
    <w:rsid w:val="00400E27"/>
    <w:pPr>
      <w:widowControl w:val="0"/>
      <w:autoSpaceDE w:val="0"/>
      <w:autoSpaceDN w:val="0"/>
      <w:adjustRightInd w:val="0"/>
      <w:spacing w:line="288" w:lineRule="auto"/>
      <w:textAlignment w:val="center"/>
    </w:pPr>
    <w:rPr>
      <w:rFonts w:ascii="MyriadPro-Cond" w:hAnsi="MyriadPro-Cond" w:cs="MyriadPro-Cond"/>
      <w:color w:val="CC071D"/>
      <w:sz w:val="18"/>
      <w:szCs w:val="18"/>
    </w:rPr>
  </w:style>
  <w:style w:type="character" w:customStyle="1" w:styleId="nkwSchlussmarkeRot">
    <w:name w:val="nkw_Schlussmarke_Rot"/>
    <w:uiPriority w:val="99"/>
    <w:rsid w:val="00400E27"/>
    <w:rPr>
      <w:color w:val="CC071D"/>
    </w:rPr>
  </w:style>
  <w:style w:type="paragraph" w:customStyle="1" w:styleId="nkwBildunterschrift">
    <w:name w:val="nkw_Bildunterschrift"/>
    <w:basedOn w:val="Normal"/>
    <w:uiPriority w:val="99"/>
    <w:rsid w:val="00400E27"/>
    <w:pPr>
      <w:autoSpaceDE w:val="0"/>
      <w:autoSpaceDN w:val="0"/>
      <w:adjustRightInd w:val="0"/>
      <w:spacing w:line="288" w:lineRule="auto"/>
      <w:textAlignment w:val="center"/>
    </w:pPr>
    <w:rPr>
      <w:rFonts w:ascii="MyriadPro-Cond" w:hAnsi="MyriadPro-Cond" w:cs="MyriadPro-Cond"/>
      <w:color w:val="000000"/>
      <w:sz w:val="16"/>
      <w:szCs w:val="16"/>
    </w:rPr>
  </w:style>
  <w:style w:type="paragraph" w:styleId="DocumentMap">
    <w:name w:val="Document Map"/>
    <w:basedOn w:val="Normal"/>
    <w:semiHidden/>
    <w:rsid w:val="00607755"/>
    <w:pPr>
      <w:shd w:val="clear" w:color="auto" w:fill="000080"/>
    </w:pPr>
    <w:rPr>
      <w:rFonts w:ascii="Tahoma" w:hAnsi="Tahoma" w:cs="Tahoma"/>
      <w:sz w:val="20"/>
      <w:szCs w:val="20"/>
    </w:rPr>
  </w:style>
  <w:style w:type="character" w:styleId="CommentReference">
    <w:name w:val="annotation reference"/>
    <w:semiHidden/>
    <w:rsid w:val="00FA53A2"/>
    <w:rPr>
      <w:sz w:val="16"/>
      <w:szCs w:val="16"/>
    </w:rPr>
  </w:style>
  <w:style w:type="paragraph" w:styleId="CommentText">
    <w:name w:val="annotation text"/>
    <w:basedOn w:val="Normal"/>
    <w:link w:val="CommentTextChar"/>
    <w:semiHidden/>
    <w:rsid w:val="00FA53A2"/>
    <w:rPr>
      <w:sz w:val="20"/>
      <w:szCs w:val="20"/>
    </w:rPr>
  </w:style>
  <w:style w:type="paragraph" w:styleId="CommentSubject">
    <w:name w:val="annotation subject"/>
    <w:basedOn w:val="CommentText"/>
    <w:next w:val="CommentText"/>
    <w:semiHidden/>
    <w:rsid w:val="00FA53A2"/>
    <w:rPr>
      <w:b/>
      <w:bCs/>
    </w:rPr>
  </w:style>
  <w:style w:type="character" w:customStyle="1" w:styleId="CommentTextChar">
    <w:name w:val="Comment Text Char"/>
    <w:link w:val="CommentText"/>
    <w:semiHidden/>
    <w:locked/>
    <w:rsid w:val="00593139"/>
    <w:rPr>
      <w:lang w:val="en-GB" w:eastAsia="de-DE" w:bidi="ar-SA"/>
    </w:rPr>
  </w:style>
  <w:style w:type="paragraph" w:styleId="Revision">
    <w:name w:val="Revision"/>
    <w:hidden/>
    <w:uiPriority w:val="99"/>
    <w:semiHidden/>
    <w:rsid w:val="00AD533C"/>
    <w:rPr>
      <w:sz w:val="24"/>
      <w:szCs w:val="24"/>
      <w:lang w:val="en-GB" w:eastAsia="de-DE"/>
    </w:rPr>
  </w:style>
  <w:style w:type="character" w:styleId="Emphasis">
    <w:name w:val="Emphasis"/>
    <w:qFormat/>
    <w:rsid w:val="001908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783437">
      <w:bodyDiv w:val="1"/>
      <w:marLeft w:val="0"/>
      <w:marRight w:val="0"/>
      <w:marTop w:val="0"/>
      <w:marBottom w:val="0"/>
      <w:divBdr>
        <w:top w:val="none" w:sz="0" w:space="0" w:color="auto"/>
        <w:left w:val="none" w:sz="0" w:space="0" w:color="auto"/>
        <w:bottom w:val="none" w:sz="0" w:space="0" w:color="auto"/>
        <w:right w:val="none" w:sz="0" w:space="0" w:color="auto"/>
      </w:divBdr>
    </w:div>
    <w:div w:id="562446856">
      <w:bodyDiv w:val="1"/>
      <w:marLeft w:val="0"/>
      <w:marRight w:val="0"/>
      <w:marTop w:val="0"/>
      <w:marBottom w:val="0"/>
      <w:divBdr>
        <w:top w:val="none" w:sz="0" w:space="0" w:color="auto"/>
        <w:left w:val="none" w:sz="0" w:space="0" w:color="auto"/>
        <w:bottom w:val="none" w:sz="0" w:space="0" w:color="auto"/>
        <w:right w:val="none" w:sz="0" w:space="0" w:color="auto"/>
      </w:divBdr>
    </w:div>
    <w:div w:id="617876822">
      <w:bodyDiv w:val="1"/>
      <w:marLeft w:val="0"/>
      <w:marRight w:val="0"/>
      <w:marTop w:val="0"/>
      <w:marBottom w:val="0"/>
      <w:divBdr>
        <w:top w:val="none" w:sz="0" w:space="0" w:color="auto"/>
        <w:left w:val="none" w:sz="0" w:space="0" w:color="auto"/>
        <w:bottom w:val="none" w:sz="0" w:space="0" w:color="auto"/>
        <w:right w:val="none" w:sz="0" w:space="0" w:color="auto"/>
      </w:divBdr>
    </w:div>
    <w:div w:id="758672977">
      <w:bodyDiv w:val="1"/>
      <w:marLeft w:val="0"/>
      <w:marRight w:val="0"/>
      <w:marTop w:val="0"/>
      <w:marBottom w:val="0"/>
      <w:divBdr>
        <w:top w:val="none" w:sz="0" w:space="0" w:color="auto"/>
        <w:left w:val="none" w:sz="0" w:space="0" w:color="auto"/>
        <w:bottom w:val="none" w:sz="0" w:space="0" w:color="auto"/>
        <w:right w:val="none" w:sz="0" w:space="0" w:color="auto"/>
      </w:divBdr>
    </w:div>
    <w:div w:id="836312137">
      <w:bodyDiv w:val="1"/>
      <w:marLeft w:val="0"/>
      <w:marRight w:val="0"/>
      <w:marTop w:val="0"/>
      <w:marBottom w:val="0"/>
      <w:divBdr>
        <w:top w:val="none" w:sz="0" w:space="0" w:color="auto"/>
        <w:left w:val="none" w:sz="0" w:space="0" w:color="auto"/>
        <w:bottom w:val="none" w:sz="0" w:space="0" w:color="auto"/>
        <w:right w:val="none" w:sz="0" w:space="0" w:color="auto"/>
      </w:divBdr>
      <w:divsChild>
        <w:div w:id="1499618135">
          <w:marLeft w:val="0"/>
          <w:marRight w:val="0"/>
          <w:marTop w:val="0"/>
          <w:marBottom w:val="0"/>
          <w:divBdr>
            <w:top w:val="none" w:sz="0" w:space="0" w:color="auto"/>
            <w:left w:val="none" w:sz="0" w:space="0" w:color="auto"/>
            <w:bottom w:val="none" w:sz="0" w:space="0" w:color="auto"/>
            <w:right w:val="none" w:sz="0" w:space="0" w:color="auto"/>
          </w:divBdr>
          <w:divsChild>
            <w:div w:id="562528100">
              <w:marLeft w:val="0"/>
              <w:marRight w:val="0"/>
              <w:marTop w:val="0"/>
              <w:marBottom w:val="0"/>
              <w:divBdr>
                <w:top w:val="none" w:sz="0" w:space="0" w:color="auto"/>
                <w:left w:val="none" w:sz="0" w:space="0" w:color="auto"/>
                <w:bottom w:val="none" w:sz="0" w:space="0" w:color="auto"/>
                <w:right w:val="none" w:sz="0" w:space="0" w:color="auto"/>
              </w:divBdr>
              <w:divsChild>
                <w:div w:id="84810665">
                  <w:marLeft w:val="0"/>
                  <w:marRight w:val="0"/>
                  <w:marTop w:val="0"/>
                  <w:marBottom w:val="0"/>
                  <w:divBdr>
                    <w:top w:val="none" w:sz="0" w:space="0" w:color="auto"/>
                    <w:left w:val="none" w:sz="0" w:space="0" w:color="auto"/>
                    <w:bottom w:val="none" w:sz="0" w:space="0" w:color="auto"/>
                    <w:right w:val="single" w:sz="48" w:space="0" w:color="F1EBDF"/>
                  </w:divBdr>
                  <w:divsChild>
                    <w:div w:id="1433285546">
                      <w:marLeft w:val="0"/>
                      <w:marRight w:val="0"/>
                      <w:marTop w:val="0"/>
                      <w:marBottom w:val="0"/>
                      <w:divBdr>
                        <w:top w:val="none" w:sz="0" w:space="0" w:color="auto"/>
                        <w:left w:val="none" w:sz="0" w:space="0" w:color="auto"/>
                        <w:bottom w:val="none" w:sz="0" w:space="0" w:color="auto"/>
                        <w:right w:val="none" w:sz="0" w:space="0" w:color="auto"/>
                      </w:divBdr>
                      <w:divsChild>
                        <w:div w:id="945504676">
                          <w:marLeft w:val="0"/>
                          <w:marRight w:val="0"/>
                          <w:marTop w:val="0"/>
                          <w:marBottom w:val="0"/>
                          <w:divBdr>
                            <w:top w:val="none" w:sz="0" w:space="0" w:color="auto"/>
                            <w:left w:val="none" w:sz="0" w:space="0" w:color="auto"/>
                            <w:bottom w:val="none" w:sz="0" w:space="0" w:color="auto"/>
                            <w:right w:val="none" w:sz="0" w:space="0" w:color="auto"/>
                          </w:divBdr>
                          <w:divsChild>
                            <w:div w:id="332681747">
                              <w:marLeft w:val="0"/>
                              <w:marRight w:val="0"/>
                              <w:marTop w:val="0"/>
                              <w:marBottom w:val="0"/>
                              <w:divBdr>
                                <w:top w:val="none" w:sz="0" w:space="0" w:color="auto"/>
                                <w:left w:val="none" w:sz="0" w:space="0" w:color="auto"/>
                                <w:bottom w:val="none" w:sz="0" w:space="0" w:color="auto"/>
                                <w:right w:val="none" w:sz="0" w:space="0" w:color="auto"/>
                              </w:divBdr>
                              <w:divsChild>
                                <w:div w:id="1846892611">
                                  <w:marLeft w:val="0"/>
                                  <w:marRight w:val="0"/>
                                  <w:marTop w:val="0"/>
                                  <w:marBottom w:val="0"/>
                                  <w:divBdr>
                                    <w:top w:val="none" w:sz="0" w:space="0" w:color="auto"/>
                                    <w:left w:val="none" w:sz="0" w:space="0" w:color="auto"/>
                                    <w:bottom w:val="none" w:sz="0" w:space="0" w:color="auto"/>
                                    <w:right w:val="none" w:sz="0" w:space="0" w:color="auto"/>
                                  </w:divBdr>
                                  <w:divsChild>
                                    <w:div w:id="19648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752545">
      <w:bodyDiv w:val="1"/>
      <w:marLeft w:val="0"/>
      <w:marRight w:val="0"/>
      <w:marTop w:val="0"/>
      <w:marBottom w:val="0"/>
      <w:divBdr>
        <w:top w:val="none" w:sz="0" w:space="0" w:color="auto"/>
        <w:left w:val="none" w:sz="0" w:space="0" w:color="auto"/>
        <w:bottom w:val="none" w:sz="0" w:space="0" w:color="auto"/>
        <w:right w:val="none" w:sz="0" w:space="0" w:color="auto"/>
      </w:divBdr>
    </w:div>
    <w:div w:id="1311904329">
      <w:bodyDiv w:val="1"/>
      <w:marLeft w:val="0"/>
      <w:marRight w:val="0"/>
      <w:marTop w:val="0"/>
      <w:marBottom w:val="0"/>
      <w:divBdr>
        <w:top w:val="none" w:sz="0" w:space="0" w:color="auto"/>
        <w:left w:val="none" w:sz="0" w:space="0" w:color="auto"/>
        <w:bottom w:val="none" w:sz="0" w:space="0" w:color="auto"/>
        <w:right w:val="none" w:sz="0" w:space="0" w:color="auto"/>
      </w:divBdr>
    </w:div>
    <w:div w:id="1325351891">
      <w:bodyDiv w:val="1"/>
      <w:marLeft w:val="0"/>
      <w:marRight w:val="0"/>
      <w:marTop w:val="0"/>
      <w:marBottom w:val="0"/>
      <w:divBdr>
        <w:top w:val="none" w:sz="0" w:space="0" w:color="auto"/>
        <w:left w:val="none" w:sz="0" w:space="0" w:color="auto"/>
        <w:bottom w:val="none" w:sz="0" w:space="0" w:color="auto"/>
        <w:right w:val="none" w:sz="0" w:space="0" w:color="auto"/>
      </w:divBdr>
      <w:divsChild>
        <w:div w:id="215895314">
          <w:marLeft w:val="0"/>
          <w:marRight w:val="0"/>
          <w:marTop w:val="0"/>
          <w:marBottom w:val="0"/>
          <w:divBdr>
            <w:top w:val="none" w:sz="0" w:space="0" w:color="auto"/>
            <w:left w:val="none" w:sz="0" w:space="0" w:color="auto"/>
            <w:bottom w:val="none" w:sz="0" w:space="0" w:color="auto"/>
            <w:right w:val="none" w:sz="0" w:space="0" w:color="auto"/>
          </w:divBdr>
        </w:div>
      </w:divsChild>
    </w:div>
    <w:div w:id="1530678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2043">
          <w:marLeft w:val="0"/>
          <w:marRight w:val="0"/>
          <w:marTop w:val="0"/>
          <w:marBottom w:val="0"/>
          <w:divBdr>
            <w:top w:val="none" w:sz="0" w:space="0" w:color="auto"/>
            <w:left w:val="none" w:sz="0" w:space="0" w:color="auto"/>
            <w:bottom w:val="none" w:sz="0" w:space="0" w:color="auto"/>
            <w:right w:val="none" w:sz="0" w:space="0" w:color="auto"/>
          </w:divBdr>
          <w:divsChild>
            <w:div w:id="802190971">
              <w:marLeft w:val="0"/>
              <w:marRight w:val="0"/>
              <w:marTop w:val="0"/>
              <w:marBottom w:val="0"/>
              <w:divBdr>
                <w:top w:val="none" w:sz="0" w:space="0" w:color="auto"/>
                <w:left w:val="none" w:sz="0" w:space="0" w:color="auto"/>
                <w:bottom w:val="none" w:sz="0" w:space="0" w:color="auto"/>
                <w:right w:val="none" w:sz="0" w:space="0" w:color="auto"/>
              </w:divBdr>
              <w:divsChild>
                <w:div w:id="16729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8214">
      <w:bodyDiv w:val="1"/>
      <w:marLeft w:val="0"/>
      <w:marRight w:val="0"/>
      <w:marTop w:val="0"/>
      <w:marBottom w:val="0"/>
      <w:divBdr>
        <w:top w:val="none" w:sz="0" w:space="0" w:color="auto"/>
        <w:left w:val="none" w:sz="0" w:space="0" w:color="auto"/>
        <w:bottom w:val="none" w:sz="0" w:space="0" w:color="auto"/>
        <w:right w:val="none" w:sz="0" w:space="0" w:color="auto"/>
      </w:divBdr>
      <w:divsChild>
        <w:div w:id="1043599891">
          <w:marLeft w:val="0"/>
          <w:marRight w:val="0"/>
          <w:marTop w:val="0"/>
          <w:marBottom w:val="0"/>
          <w:divBdr>
            <w:top w:val="none" w:sz="0" w:space="0" w:color="auto"/>
            <w:left w:val="none" w:sz="0" w:space="0" w:color="auto"/>
            <w:bottom w:val="none" w:sz="0" w:space="0" w:color="auto"/>
            <w:right w:val="none" w:sz="0" w:space="0" w:color="auto"/>
          </w:divBdr>
          <w:divsChild>
            <w:div w:id="1684162627">
              <w:marLeft w:val="0"/>
              <w:marRight w:val="0"/>
              <w:marTop w:val="0"/>
              <w:marBottom w:val="0"/>
              <w:divBdr>
                <w:top w:val="none" w:sz="0" w:space="0" w:color="auto"/>
                <w:left w:val="none" w:sz="0" w:space="0" w:color="auto"/>
                <w:bottom w:val="none" w:sz="0" w:space="0" w:color="auto"/>
                <w:right w:val="none" w:sz="0" w:space="0" w:color="auto"/>
              </w:divBdr>
              <w:divsChild>
                <w:div w:id="322662419">
                  <w:marLeft w:val="0"/>
                  <w:marRight w:val="0"/>
                  <w:marTop w:val="0"/>
                  <w:marBottom w:val="0"/>
                  <w:divBdr>
                    <w:top w:val="none" w:sz="0" w:space="0" w:color="auto"/>
                    <w:left w:val="none" w:sz="0" w:space="0" w:color="auto"/>
                    <w:bottom w:val="none" w:sz="0" w:space="0" w:color="auto"/>
                    <w:right w:val="none" w:sz="0" w:space="0" w:color="auto"/>
                  </w:divBdr>
                  <w:divsChild>
                    <w:div w:id="245960742">
                      <w:marLeft w:val="0"/>
                      <w:marRight w:val="0"/>
                      <w:marTop w:val="0"/>
                      <w:marBottom w:val="0"/>
                      <w:divBdr>
                        <w:top w:val="none" w:sz="0" w:space="0" w:color="auto"/>
                        <w:left w:val="none" w:sz="0" w:space="0" w:color="auto"/>
                        <w:bottom w:val="none" w:sz="0" w:space="0" w:color="auto"/>
                        <w:right w:val="none" w:sz="0" w:space="0" w:color="auto"/>
                      </w:divBdr>
                    </w:div>
                  </w:divsChild>
                </w:div>
                <w:div w:id="597443298">
                  <w:marLeft w:val="0"/>
                  <w:marRight w:val="0"/>
                  <w:marTop w:val="0"/>
                  <w:marBottom w:val="0"/>
                  <w:divBdr>
                    <w:top w:val="none" w:sz="0" w:space="0" w:color="auto"/>
                    <w:left w:val="none" w:sz="0" w:space="0" w:color="auto"/>
                    <w:bottom w:val="none" w:sz="0" w:space="0" w:color="auto"/>
                    <w:right w:val="none" w:sz="0" w:space="0" w:color="auto"/>
                  </w:divBdr>
                  <w:divsChild>
                    <w:div w:id="1311402186">
                      <w:marLeft w:val="0"/>
                      <w:marRight w:val="0"/>
                      <w:marTop w:val="0"/>
                      <w:marBottom w:val="0"/>
                      <w:divBdr>
                        <w:top w:val="none" w:sz="0" w:space="0" w:color="auto"/>
                        <w:left w:val="none" w:sz="0" w:space="0" w:color="auto"/>
                        <w:bottom w:val="none" w:sz="0" w:space="0" w:color="auto"/>
                        <w:right w:val="none" w:sz="0" w:space="0" w:color="auto"/>
                      </w:divBdr>
                      <w:divsChild>
                        <w:div w:id="790317850">
                          <w:marLeft w:val="0"/>
                          <w:marRight w:val="0"/>
                          <w:marTop w:val="0"/>
                          <w:marBottom w:val="0"/>
                          <w:divBdr>
                            <w:top w:val="none" w:sz="0" w:space="0" w:color="auto"/>
                            <w:left w:val="none" w:sz="0" w:space="0" w:color="auto"/>
                            <w:bottom w:val="none" w:sz="0" w:space="0" w:color="auto"/>
                            <w:right w:val="none" w:sz="0" w:space="0" w:color="auto"/>
                          </w:divBdr>
                        </w:div>
                        <w:div w:id="965699049">
                          <w:marLeft w:val="0"/>
                          <w:marRight w:val="0"/>
                          <w:marTop w:val="0"/>
                          <w:marBottom w:val="0"/>
                          <w:divBdr>
                            <w:top w:val="none" w:sz="0" w:space="0" w:color="auto"/>
                            <w:left w:val="none" w:sz="0" w:space="0" w:color="auto"/>
                            <w:bottom w:val="none" w:sz="0" w:space="0" w:color="auto"/>
                            <w:right w:val="none" w:sz="0" w:space="0" w:color="auto"/>
                          </w:divBdr>
                          <w:divsChild>
                            <w:div w:id="420955789">
                              <w:marLeft w:val="0"/>
                              <w:marRight w:val="0"/>
                              <w:marTop w:val="0"/>
                              <w:marBottom w:val="0"/>
                              <w:divBdr>
                                <w:top w:val="none" w:sz="0" w:space="0" w:color="auto"/>
                                <w:left w:val="none" w:sz="0" w:space="0" w:color="auto"/>
                                <w:bottom w:val="none" w:sz="0" w:space="0" w:color="auto"/>
                                <w:right w:val="none" w:sz="0" w:space="0" w:color="auto"/>
                              </w:divBdr>
                            </w:div>
                            <w:div w:id="731200700">
                              <w:marLeft w:val="0"/>
                              <w:marRight w:val="0"/>
                              <w:marTop w:val="0"/>
                              <w:marBottom w:val="0"/>
                              <w:divBdr>
                                <w:top w:val="single" w:sz="4" w:space="0" w:color="D3D3D3"/>
                                <w:left w:val="none" w:sz="0" w:space="0" w:color="auto"/>
                                <w:bottom w:val="single" w:sz="4" w:space="0" w:color="D3D3D3"/>
                                <w:right w:val="none" w:sz="0" w:space="0" w:color="auto"/>
                              </w:divBdr>
                            </w:div>
                          </w:divsChild>
                        </w:div>
                      </w:divsChild>
                    </w:div>
                  </w:divsChild>
                </w:div>
              </w:divsChild>
            </w:div>
          </w:divsChild>
        </w:div>
      </w:divsChild>
    </w:div>
    <w:div w:id="1680615018">
      <w:bodyDiv w:val="1"/>
      <w:marLeft w:val="0"/>
      <w:marRight w:val="0"/>
      <w:marTop w:val="0"/>
      <w:marBottom w:val="0"/>
      <w:divBdr>
        <w:top w:val="none" w:sz="0" w:space="0" w:color="auto"/>
        <w:left w:val="none" w:sz="0" w:space="0" w:color="auto"/>
        <w:bottom w:val="none" w:sz="0" w:space="0" w:color="auto"/>
        <w:right w:val="none" w:sz="0" w:space="0" w:color="auto"/>
      </w:divBdr>
      <w:divsChild>
        <w:div w:id="2085956690">
          <w:marLeft w:val="0"/>
          <w:marRight w:val="0"/>
          <w:marTop w:val="0"/>
          <w:marBottom w:val="0"/>
          <w:divBdr>
            <w:top w:val="none" w:sz="0" w:space="0" w:color="auto"/>
            <w:left w:val="none" w:sz="0" w:space="0" w:color="auto"/>
            <w:bottom w:val="none" w:sz="0" w:space="0" w:color="auto"/>
            <w:right w:val="none" w:sz="0" w:space="0" w:color="auto"/>
          </w:divBdr>
          <w:divsChild>
            <w:div w:id="1080711634">
              <w:marLeft w:val="0"/>
              <w:marRight w:val="0"/>
              <w:marTop w:val="0"/>
              <w:marBottom w:val="0"/>
              <w:divBdr>
                <w:top w:val="none" w:sz="0" w:space="0" w:color="auto"/>
                <w:left w:val="none" w:sz="0" w:space="0" w:color="auto"/>
                <w:bottom w:val="none" w:sz="0" w:space="0" w:color="auto"/>
                <w:right w:val="none" w:sz="0" w:space="0" w:color="auto"/>
              </w:divBdr>
              <w:divsChild>
                <w:div w:id="10890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838780">
      <w:bodyDiv w:val="1"/>
      <w:marLeft w:val="0"/>
      <w:marRight w:val="0"/>
      <w:marTop w:val="0"/>
      <w:marBottom w:val="0"/>
      <w:divBdr>
        <w:top w:val="none" w:sz="0" w:space="0" w:color="auto"/>
        <w:left w:val="none" w:sz="0" w:space="0" w:color="auto"/>
        <w:bottom w:val="none" w:sz="0" w:space="0" w:color="auto"/>
        <w:right w:val="none" w:sz="0" w:space="0" w:color="auto"/>
      </w:divBdr>
      <w:divsChild>
        <w:div w:id="691105812">
          <w:marLeft w:val="0"/>
          <w:marRight w:val="0"/>
          <w:marTop w:val="0"/>
          <w:marBottom w:val="0"/>
          <w:divBdr>
            <w:top w:val="none" w:sz="0" w:space="0" w:color="auto"/>
            <w:left w:val="none" w:sz="0" w:space="0" w:color="auto"/>
            <w:bottom w:val="none" w:sz="0" w:space="0" w:color="auto"/>
            <w:right w:val="none" w:sz="0" w:space="0" w:color="auto"/>
          </w:divBdr>
          <w:divsChild>
            <w:div w:id="1942839147">
              <w:marLeft w:val="0"/>
              <w:marRight w:val="0"/>
              <w:marTop w:val="0"/>
              <w:marBottom w:val="0"/>
              <w:divBdr>
                <w:top w:val="none" w:sz="0" w:space="0" w:color="auto"/>
                <w:left w:val="none" w:sz="0" w:space="0" w:color="auto"/>
                <w:bottom w:val="none" w:sz="0" w:space="0" w:color="auto"/>
                <w:right w:val="none" w:sz="0" w:space="0" w:color="auto"/>
              </w:divBdr>
              <w:divsChild>
                <w:div w:id="6720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8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_Beruf\_Redaktionsb&#252;ro\___Auftr&#228;ge%20_Angebote\__HJS\Vorlage%20HJS-Presseinfo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83CDDB2-25E4-40BB-A648-41969A18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HJS-Presseinfo_2013</Template>
  <TotalTime>0</TotalTime>
  <Pages>1</Pages>
  <Words>617</Words>
  <Characters>3521</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Neue Förderung für Rußpartikelfilter – 330 Euro bar vom Staat</vt:lpstr>
      <vt:lpstr>Neue Förderung für Rußpartikelfilter – 330 Euro bar vom Staat</vt:lpstr>
    </vt:vector>
  </TitlesOfParts>
  <Company>HJS</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Förderung für Rußpartikelfilter – 330 Euro bar vom Staat</dc:title>
  <dc:subject/>
  <dc:creator>Klaus Kuss</dc:creator>
  <cp:keywords/>
  <cp:lastModifiedBy>Mark Shortland</cp:lastModifiedBy>
  <cp:revision>4</cp:revision>
  <cp:lastPrinted>2019-02-28T17:38:00Z</cp:lastPrinted>
  <dcterms:created xsi:type="dcterms:W3CDTF">2019-03-04T09:45:00Z</dcterms:created>
  <dcterms:modified xsi:type="dcterms:W3CDTF">2019-03-04T09:45:00Z</dcterms:modified>
</cp:coreProperties>
</file>